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76F93F2F" w14:textId="77777777" w:rsidTr="007B7453">
        <w:tc>
          <w:tcPr>
            <w:tcW w:w="509" w:type="dxa"/>
          </w:tcPr>
          <w:p w14:paraId="08BD3C51"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EBF9663" w14:textId="4865FDF0"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02A8E">
              <w:rPr>
                <w:rFonts w:ascii="黑体" w:eastAsia="黑体" w:hAnsi="黑体"/>
                <w:sz w:val="21"/>
                <w:szCs w:val="21"/>
              </w:rPr>
              <w:t>13.100</w:t>
            </w:r>
            <w:r>
              <w:rPr>
                <w:rFonts w:ascii="黑体" w:eastAsia="黑体" w:hAnsi="黑体"/>
                <w:sz w:val="21"/>
                <w:szCs w:val="21"/>
              </w:rPr>
              <w:fldChar w:fldCharType="end"/>
            </w:r>
            <w:bookmarkEnd w:id="0"/>
          </w:p>
        </w:tc>
      </w:tr>
      <w:tr w:rsidR="007B7453" w:rsidRPr="00672BFD" w14:paraId="3ACC7F68" w14:textId="77777777" w:rsidTr="007B7453">
        <w:tc>
          <w:tcPr>
            <w:tcW w:w="509" w:type="dxa"/>
          </w:tcPr>
          <w:p w14:paraId="52F9EB81"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58CC9066" w14:textId="1D1AC012" w:rsidR="00FB231D" w:rsidRPr="00672BFD" w:rsidRDefault="001516D7"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 xml:space="preserve">C </w:t>
            </w:r>
            <w:r w:rsidR="00C80B70">
              <w:rPr>
                <w:rFonts w:ascii="黑体" w:eastAsia="黑体" w:hAnsi="黑体"/>
                <w:sz w:val="21"/>
                <w:szCs w:val="21"/>
              </w:rPr>
              <w:t>50</w:t>
            </w:r>
            <w:r w:rsidR="00672BFD"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00672BFD" w:rsidRPr="00672BFD">
              <w:rPr>
                <w:rFonts w:ascii="黑体" w:eastAsia="黑体" w:hAnsi="黑体"/>
                <w:sz w:val="21"/>
                <w:szCs w:val="21"/>
              </w:rPr>
            </w:r>
            <w:r w:rsidR="00672BFD" w:rsidRPr="00672BFD">
              <w:rPr>
                <w:rFonts w:ascii="黑体" w:eastAsia="黑体" w:hAnsi="黑体"/>
                <w:sz w:val="21"/>
                <w:szCs w:val="21"/>
              </w:rPr>
              <w:fldChar w:fldCharType="separate"/>
            </w:r>
            <w:r w:rsidR="005331AA">
              <w:rPr>
                <w:rFonts w:ascii="黑体" w:eastAsia="黑体" w:hAnsi="黑体"/>
                <w:sz w:val="21"/>
                <w:szCs w:val="21"/>
              </w:rPr>
              <w:t xml:space="preserve"> </w:t>
            </w:r>
            <w:r w:rsidR="00672BFD"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12F7E76B" w14:textId="77777777" w:rsidTr="00DF5F11">
        <w:tc>
          <w:tcPr>
            <w:tcW w:w="6407" w:type="dxa"/>
          </w:tcPr>
          <w:p w14:paraId="52409744" w14:textId="7AC7C746" w:rsidR="001446C2" w:rsidRDefault="001516D7" w:rsidP="00DF5F11">
            <w:pPr>
              <w:pStyle w:val="affff0"/>
              <w:framePr w:w="0" w:hRule="auto" w:wrap="auto" w:hAnchor="text" w:xAlign="left" w:yAlign="inline" w:anchorLock="0"/>
              <w:rPr>
                <w:rFonts w:ascii="宋体" w:hAnsi="宋体"/>
                <w:sz w:val="28"/>
                <w:szCs w:val="28"/>
              </w:rPr>
            </w:pPr>
            <w:bookmarkStart w:id="2" w:name="_Hlk26473981"/>
            <w:r>
              <w:rPr>
                <w:noProof/>
              </w:rPr>
              <w:t>DB</w:t>
            </w:r>
            <w:r w:rsidR="001446C2" w:rsidRPr="001446C2">
              <w:rPr>
                <w:sz w:val="21"/>
                <w:szCs w:val="21"/>
              </w:rPr>
              <w:t xml:space="preserve"> </w:t>
            </w:r>
            <w:r w:rsidR="001446C2">
              <w:fldChar w:fldCharType="begin">
                <w:ffData>
                  <w:name w:val="c1"/>
                  <w:enabled/>
                  <w:calcOnExit w:val="0"/>
                  <w:textInput>
                    <w:maxLength w:val="8"/>
                  </w:textInput>
                </w:ffData>
              </w:fldChar>
            </w:r>
            <w:bookmarkStart w:id="3" w:name="c1"/>
            <w:r w:rsidR="001446C2">
              <w:instrText xml:space="preserve"> FORMTEXT </w:instrText>
            </w:r>
            <w:r w:rsidR="001446C2">
              <w:fldChar w:fldCharType="separate"/>
            </w:r>
            <w:r>
              <w:t>32</w:t>
            </w:r>
            <w:r w:rsidR="001446C2">
              <w:fldChar w:fldCharType="end"/>
            </w:r>
            <w:bookmarkEnd w:id="3"/>
          </w:p>
        </w:tc>
      </w:tr>
    </w:tbl>
    <w:p w14:paraId="4B75B3EF" w14:textId="0D80BB75"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02A8E">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7D84BD46" w14:textId="77777777"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685E2462"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7EA6AA79"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5D243C" wp14:editId="4C43FDF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line w14:anchorId="0F776D5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AE6F338"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69613088" w14:textId="3DE3351B" w:rsidR="0086430F"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6430F">
        <w:t>丙型病毒性肝炎防治技术指南</w:t>
      </w:r>
    </w:p>
    <w:p w14:paraId="690D9092" w14:textId="508FCB9D" w:rsidR="006816A4" w:rsidRDefault="0086430F" w:rsidP="00463B77">
      <w:pPr>
        <w:pStyle w:val="afffffffffe"/>
        <w:framePr w:h="6974" w:hRule="exact" w:wrap="around" w:x="1419" w:anchorLock="1"/>
      </w:pPr>
      <w:r>
        <w:t>第1部分：质量控制指标</w:t>
      </w:r>
      <w:r w:rsidR="0012059C">
        <w:fldChar w:fldCharType="end"/>
      </w:r>
      <w:bookmarkEnd w:id="9"/>
    </w:p>
    <w:p w14:paraId="48701A17" w14:textId="77777777" w:rsidR="00815419" w:rsidRPr="00815419" w:rsidRDefault="00815419" w:rsidP="00324EDD">
      <w:pPr>
        <w:framePr w:w="9639" w:h="6974" w:hRule="exact" w:wrap="around" w:vAnchor="page" w:hAnchor="page" w:x="1419" w:y="6408" w:anchorLock="1"/>
        <w:ind w:left="-1418"/>
      </w:pPr>
    </w:p>
    <w:p w14:paraId="6B7DED6B" w14:textId="0422DA6E" w:rsidR="00702A8E" w:rsidRPr="00702A8E" w:rsidRDefault="00F515EE" w:rsidP="00702A8E">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702A8E" w:rsidRPr="00702A8E">
        <w:rPr>
          <w:rFonts w:eastAsia="黑体"/>
          <w:noProof/>
          <w:szCs w:val="28"/>
        </w:rPr>
        <w:t xml:space="preserve">Technical </w:t>
      </w:r>
      <w:r w:rsidR="002122FC">
        <w:rPr>
          <w:rFonts w:eastAsia="黑体" w:hint="eastAsia"/>
          <w:noProof/>
          <w:szCs w:val="28"/>
        </w:rPr>
        <w:t>guid</w:t>
      </w:r>
      <w:r w:rsidR="002122FC">
        <w:rPr>
          <w:rFonts w:eastAsia="黑体"/>
          <w:noProof/>
          <w:szCs w:val="28"/>
        </w:rPr>
        <w:t>eline</w:t>
      </w:r>
      <w:r w:rsidR="008E1BC4">
        <w:rPr>
          <w:rFonts w:eastAsia="黑体" w:hint="eastAsia"/>
          <w:noProof/>
          <w:szCs w:val="28"/>
        </w:rPr>
        <w:t>s</w:t>
      </w:r>
      <w:r w:rsidR="00702A8E" w:rsidRPr="00702A8E">
        <w:rPr>
          <w:rFonts w:eastAsia="黑体"/>
          <w:noProof/>
          <w:szCs w:val="28"/>
        </w:rPr>
        <w:t xml:space="preserve"> for hepatitis C prevention and control</w:t>
      </w:r>
    </w:p>
    <w:p w14:paraId="0FA5B129" w14:textId="2DC76D11" w:rsidR="00755402" w:rsidRPr="008B50C8" w:rsidRDefault="00702A8E" w:rsidP="00702A8E">
      <w:pPr>
        <w:pStyle w:val="affffffe"/>
        <w:framePr w:w="9639" w:h="6974" w:hRule="exact" w:wrap="around" w:vAnchor="page" w:hAnchor="page" w:x="1419" w:y="6408" w:anchorLock="1"/>
        <w:textAlignment w:val="bottom"/>
        <w:rPr>
          <w:rFonts w:eastAsia="黑体"/>
          <w:noProof/>
          <w:szCs w:val="28"/>
        </w:rPr>
      </w:pPr>
      <w:r w:rsidRPr="00702A8E">
        <w:rPr>
          <w:rFonts w:eastAsia="黑体"/>
          <w:noProof/>
          <w:szCs w:val="28"/>
        </w:rPr>
        <w:t xml:space="preserve">Part I: </w:t>
      </w:r>
      <w:r w:rsidR="00C80B70">
        <w:rPr>
          <w:rFonts w:eastAsia="黑体"/>
          <w:noProof/>
          <w:szCs w:val="28"/>
        </w:rPr>
        <w:t>I</w:t>
      </w:r>
      <w:r w:rsidR="00A00CE0">
        <w:rPr>
          <w:rFonts w:eastAsia="黑体"/>
          <w:noProof/>
          <w:szCs w:val="28"/>
        </w:rPr>
        <w:t>ndex</w:t>
      </w:r>
      <w:r w:rsidR="008342A6">
        <w:rPr>
          <w:rFonts w:eastAsia="黑体" w:hint="eastAsia"/>
          <w:noProof/>
          <w:szCs w:val="28"/>
        </w:rPr>
        <w:t>es</w:t>
      </w:r>
      <w:r w:rsidR="00A00CE0">
        <w:rPr>
          <w:rFonts w:eastAsia="黑体"/>
          <w:noProof/>
          <w:szCs w:val="28"/>
        </w:rPr>
        <w:t xml:space="preserve"> of </w:t>
      </w:r>
      <w:r w:rsidRPr="00702A8E">
        <w:rPr>
          <w:rFonts w:eastAsia="黑体"/>
          <w:noProof/>
          <w:szCs w:val="28"/>
        </w:rPr>
        <w:t>quality control</w:t>
      </w:r>
      <w:r w:rsidR="00F515EE">
        <w:rPr>
          <w:rFonts w:eastAsia="黑体"/>
          <w:noProof/>
          <w:szCs w:val="28"/>
        </w:rPr>
        <w:fldChar w:fldCharType="end"/>
      </w:r>
      <w:bookmarkEnd w:id="10"/>
    </w:p>
    <w:p w14:paraId="628A2C56" w14:textId="77777777" w:rsidR="00815419" w:rsidRPr="00324EDD" w:rsidRDefault="00815419" w:rsidP="00324EDD">
      <w:pPr>
        <w:framePr w:w="9639" w:h="6974" w:hRule="exact" w:wrap="around" w:vAnchor="page" w:hAnchor="page" w:x="1419" w:y="6408" w:anchorLock="1"/>
        <w:spacing w:line="760" w:lineRule="exact"/>
        <w:ind w:left="-1418"/>
      </w:pPr>
    </w:p>
    <w:p w14:paraId="69D3D327"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7E587F4B" w14:textId="634D2FEF"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14:paraId="24185151" w14:textId="74F23E11"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635CEB">
        <w:rPr>
          <w:noProof/>
          <w:sz w:val="21"/>
          <w:szCs w:val="28"/>
        </w:rPr>
        <w:t> </w:t>
      </w:r>
      <w:r w:rsidR="00635CEB">
        <w:rPr>
          <w:noProof/>
          <w:sz w:val="21"/>
          <w:szCs w:val="28"/>
        </w:rPr>
        <w:t> </w:t>
      </w:r>
      <w:r w:rsidR="00635CEB">
        <w:rPr>
          <w:noProof/>
          <w:sz w:val="21"/>
          <w:szCs w:val="28"/>
        </w:rPr>
        <w:t> </w:t>
      </w:r>
      <w:r w:rsidR="00635CEB">
        <w:rPr>
          <w:noProof/>
          <w:sz w:val="21"/>
          <w:szCs w:val="28"/>
        </w:rPr>
        <w:t> </w:t>
      </w:r>
      <w:r w:rsidR="00635CEB">
        <w:rPr>
          <w:noProof/>
          <w:sz w:val="21"/>
          <w:szCs w:val="28"/>
        </w:rPr>
        <w:t> </w:t>
      </w:r>
      <w:r>
        <w:rPr>
          <w:noProof/>
          <w:sz w:val="21"/>
          <w:szCs w:val="28"/>
        </w:rPr>
        <w:fldChar w:fldCharType="end"/>
      </w:r>
      <w:bookmarkEnd w:id="12"/>
    </w:p>
    <w:p w14:paraId="53F447A6" w14:textId="069B8AD7"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14:paraId="5D6D801F" w14:textId="5D99E760"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A00CE0">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4CD916C7"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F4BB140" w14:textId="5BBE399A"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2067D">
        <w:rPr>
          <w:rFonts w:hAnsi="黑体" w:hint="eastAsia"/>
          <w:noProof/>
          <w:w w:val="100"/>
          <w:sz w:val="28"/>
        </w:rPr>
        <w:t>江苏省</w:t>
      </w:r>
      <w:r w:rsidR="0032067D">
        <w:rPr>
          <w:rFonts w:hAnsi="黑体"/>
          <w:noProof/>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55DBBFBD"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773DE33" wp14:editId="63203E1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line w14:anchorId="10772703"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37BE620D" w14:textId="77777777" w:rsidR="001776A1" w:rsidRDefault="001776A1" w:rsidP="001776A1">
      <w:pPr>
        <w:pStyle w:val="afffffc"/>
        <w:spacing w:after="468"/>
      </w:pPr>
      <w:bookmarkStart w:id="21" w:name="BookMark1"/>
      <w:bookmarkStart w:id="22" w:name="_Toc136778027"/>
      <w:bookmarkStart w:id="23" w:name="_Toc136778087"/>
      <w:bookmarkStart w:id="24" w:name="_Toc136943756"/>
      <w:bookmarkStart w:id="25" w:name="_Toc136943861"/>
      <w:bookmarkStart w:id="26" w:name="_Toc136943886"/>
      <w:bookmarkStart w:id="27" w:name="_Toc136943944"/>
      <w:bookmarkStart w:id="28" w:name="_Toc136959032"/>
      <w:bookmarkStart w:id="29" w:name="_Toc136959517"/>
      <w:bookmarkStart w:id="30" w:name="_Toc141177136"/>
      <w:bookmarkStart w:id="31" w:name="_Toc141971324"/>
      <w:bookmarkStart w:id="32" w:name="_Toc141971898"/>
      <w:r w:rsidRPr="001776A1">
        <w:rPr>
          <w:rFonts w:hint="eastAsia"/>
          <w:spacing w:val="320"/>
        </w:rPr>
        <w:lastRenderedPageBreak/>
        <w:t>目</w:t>
      </w:r>
      <w:r>
        <w:rPr>
          <w:rFonts w:hint="eastAsia"/>
        </w:rPr>
        <w:t>次</w:t>
      </w:r>
    </w:p>
    <w:p w14:paraId="3D998771" w14:textId="4746B4FF" w:rsidR="001776A1" w:rsidRPr="001776A1" w:rsidRDefault="001776A1">
      <w:pPr>
        <w:pStyle w:val="10"/>
        <w:tabs>
          <w:tab w:val="right" w:leader="dot" w:pos="9344"/>
        </w:tabs>
        <w:rPr>
          <w:rFonts w:asciiTheme="minorHAnsi" w:eastAsiaTheme="minorEastAsia" w:hAnsiTheme="minorHAnsi" w:cstheme="minorBidi"/>
          <w:noProof/>
          <w:szCs w:val="22"/>
          <w14:ligatures w14:val="standardContextual"/>
        </w:rPr>
      </w:pPr>
      <w:r w:rsidRPr="001776A1">
        <w:fldChar w:fldCharType="begin"/>
      </w:r>
      <w:r w:rsidRPr="001776A1">
        <w:instrText xml:space="preserve"> TOC \o "1-1" \h \t "标准文件_一级条标题,2,标准文件_附录一级条标题,2," </w:instrText>
      </w:r>
      <w:r w:rsidRPr="001776A1">
        <w:fldChar w:fldCharType="separate"/>
      </w:r>
      <w:hyperlink w:anchor="_Toc142724371" w:history="1">
        <w:r w:rsidRPr="001776A1">
          <w:rPr>
            <w:rStyle w:val="affffff7"/>
            <w:noProof/>
          </w:rPr>
          <w:t>前言</w:t>
        </w:r>
        <w:r w:rsidRPr="001776A1">
          <w:rPr>
            <w:noProof/>
          </w:rPr>
          <w:tab/>
        </w:r>
        <w:r w:rsidRPr="001776A1">
          <w:rPr>
            <w:noProof/>
          </w:rPr>
          <w:fldChar w:fldCharType="begin"/>
        </w:r>
        <w:r w:rsidRPr="001776A1">
          <w:rPr>
            <w:noProof/>
          </w:rPr>
          <w:instrText xml:space="preserve"> PAGEREF _Toc142724371 \h </w:instrText>
        </w:r>
        <w:r w:rsidRPr="001776A1">
          <w:rPr>
            <w:noProof/>
          </w:rPr>
        </w:r>
        <w:r w:rsidRPr="001776A1">
          <w:rPr>
            <w:noProof/>
          </w:rPr>
          <w:fldChar w:fldCharType="separate"/>
        </w:r>
        <w:r w:rsidRPr="001776A1">
          <w:rPr>
            <w:noProof/>
          </w:rPr>
          <w:t>II</w:t>
        </w:r>
        <w:r w:rsidRPr="001776A1">
          <w:rPr>
            <w:noProof/>
          </w:rPr>
          <w:fldChar w:fldCharType="end"/>
        </w:r>
      </w:hyperlink>
    </w:p>
    <w:p w14:paraId="45EDC534" w14:textId="760B8B5C" w:rsidR="001776A1" w:rsidRPr="001776A1" w:rsidRDefault="005062A6">
      <w:pPr>
        <w:pStyle w:val="10"/>
        <w:tabs>
          <w:tab w:val="right" w:leader="dot" w:pos="9344"/>
        </w:tabs>
        <w:rPr>
          <w:rFonts w:asciiTheme="minorHAnsi" w:eastAsiaTheme="minorEastAsia" w:hAnsiTheme="minorHAnsi" w:cstheme="minorBidi"/>
          <w:noProof/>
          <w:szCs w:val="22"/>
          <w14:ligatures w14:val="standardContextual"/>
        </w:rPr>
      </w:pPr>
      <w:hyperlink w:anchor="_Toc142724372" w:history="1">
        <w:r w:rsidR="001776A1" w:rsidRPr="001776A1">
          <w:rPr>
            <w:rStyle w:val="affffff7"/>
            <w:noProof/>
          </w:rPr>
          <w:t>1</w:t>
        </w:r>
        <w:r w:rsidR="001776A1">
          <w:rPr>
            <w:rStyle w:val="affffff7"/>
            <w:noProof/>
          </w:rPr>
          <w:t xml:space="preserve"> </w:t>
        </w:r>
        <w:r w:rsidR="001776A1" w:rsidRPr="001776A1">
          <w:rPr>
            <w:rStyle w:val="affffff7"/>
            <w:noProof/>
          </w:rPr>
          <w:t xml:space="preserve"> 范围</w:t>
        </w:r>
        <w:r w:rsidR="001776A1" w:rsidRPr="001776A1">
          <w:rPr>
            <w:noProof/>
          </w:rPr>
          <w:tab/>
        </w:r>
        <w:r w:rsidR="001776A1" w:rsidRPr="001776A1">
          <w:rPr>
            <w:noProof/>
          </w:rPr>
          <w:fldChar w:fldCharType="begin"/>
        </w:r>
        <w:r w:rsidR="001776A1" w:rsidRPr="001776A1">
          <w:rPr>
            <w:noProof/>
          </w:rPr>
          <w:instrText xml:space="preserve"> PAGEREF _Toc142724372 \h </w:instrText>
        </w:r>
        <w:r w:rsidR="001776A1" w:rsidRPr="001776A1">
          <w:rPr>
            <w:noProof/>
          </w:rPr>
        </w:r>
        <w:r w:rsidR="001776A1" w:rsidRPr="001776A1">
          <w:rPr>
            <w:noProof/>
          </w:rPr>
          <w:fldChar w:fldCharType="separate"/>
        </w:r>
        <w:r w:rsidR="001776A1" w:rsidRPr="001776A1">
          <w:rPr>
            <w:noProof/>
          </w:rPr>
          <w:t>1</w:t>
        </w:r>
        <w:r w:rsidR="001776A1" w:rsidRPr="001776A1">
          <w:rPr>
            <w:noProof/>
          </w:rPr>
          <w:fldChar w:fldCharType="end"/>
        </w:r>
      </w:hyperlink>
    </w:p>
    <w:p w14:paraId="4DB33CD9" w14:textId="33EE337F" w:rsidR="001776A1" w:rsidRPr="001776A1" w:rsidRDefault="005062A6">
      <w:pPr>
        <w:pStyle w:val="10"/>
        <w:tabs>
          <w:tab w:val="right" w:leader="dot" w:pos="9344"/>
        </w:tabs>
        <w:rPr>
          <w:rFonts w:asciiTheme="minorHAnsi" w:eastAsiaTheme="minorEastAsia" w:hAnsiTheme="minorHAnsi" w:cstheme="minorBidi"/>
          <w:noProof/>
          <w:szCs w:val="22"/>
          <w14:ligatures w14:val="standardContextual"/>
        </w:rPr>
      </w:pPr>
      <w:hyperlink w:anchor="_Toc142724373" w:history="1">
        <w:r w:rsidR="001776A1" w:rsidRPr="001776A1">
          <w:rPr>
            <w:rStyle w:val="affffff7"/>
            <w:noProof/>
          </w:rPr>
          <w:t>2</w:t>
        </w:r>
        <w:r w:rsidR="001776A1">
          <w:rPr>
            <w:rStyle w:val="affffff7"/>
            <w:noProof/>
          </w:rPr>
          <w:t xml:space="preserve"> </w:t>
        </w:r>
        <w:r w:rsidR="001776A1" w:rsidRPr="001776A1">
          <w:rPr>
            <w:rStyle w:val="affffff7"/>
            <w:noProof/>
          </w:rPr>
          <w:t xml:space="preserve"> 规范性引用文件</w:t>
        </w:r>
        <w:r w:rsidR="001776A1" w:rsidRPr="001776A1">
          <w:rPr>
            <w:noProof/>
          </w:rPr>
          <w:tab/>
        </w:r>
        <w:r w:rsidR="001776A1" w:rsidRPr="001776A1">
          <w:rPr>
            <w:noProof/>
          </w:rPr>
          <w:fldChar w:fldCharType="begin"/>
        </w:r>
        <w:r w:rsidR="001776A1" w:rsidRPr="001776A1">
          <w:rPr>
            <w:noProof/>
          </w:rPr>
          <w:instrText xml:space="preserve"> PAGEREF _Toc142724373 \h </w:instrText>
        </w:r>
        <w:r w:rsidR="001776A1" w:rsidRPr="001776A1">
          <w:rPr>
            <w:noProof/>
          </w:rPr>
        </w:r>
        <w:r w:rsidR="001776A1" w:rsidRPr="001776A1">
          <w:rPr>
            <w:noProof/>
          </w:rPr>
          <w:fldChar w:fldCharType="separate"/>
        </w:r>
        <w:r w:rsidR="001776A1" w:rsidRPr="001776A1">
          <w:rPr>
            <w:noProof/>
          </w:rPr>
          <w:t>1</w:t>
        </w:r>
        <w:r w:rsidR="001776A1" w:rsidRPr="001776A1">
          <w:rPr>
            <w:noProof/>
          </w:rPr>
          <w:fldChar w:fldCharType="end"/>
        </w:r>
      </w:hyperlink>
    </w:p>
    <w:p w14:paraId="70322C51" w14:textId="543A5857" w:rsidR="001776A1" w:rsidRPr="001776A1" w:rsidRDefault="005062A6">
      <w:pPr>
        <w:pStyle w:val="10"/>
        <w:tabs>
          <w:tab w:val="right" w:leader="dot" w:pos="9344"/>
        </w:tabs>
        <w:rPr>
          <w:rFonts w:asciiTheme="minorHAnsi" w:eastAsiaTheme="minorEastAsia" w:hAnsiTheme="minorHAnsi" w:cstheme="minorBidi"/>
          <w:noProof/>
          <w:szCs w:val="22"/>
          <w14:ligatures w14:val="standardContextual"/>
        </w:rPr>
      </w:pPr>
      <w:hyperlink w:anchor="_Toc142724374" w:history="1">
        <w:r w:rsidR="001776A1" w:rsidRPr="001776A1">
          <w:rPr>
            <w:rStyle w:val="affffff7"/>
            <w:noProof/>
          </w:rPr>
          <w:t>3</w:t>
        </w:r>
        <w:r w:rsidR="001776A1">
          <w:rPr>
            <w:rStyle w:val="affffff7"/>
            <w:noProof/>
          </w:rPr>
          <w:t xml:space="preserve"> </w:t>
        </w:r>
        <w:r w:rsidR="001776A1" w:rsidRPr="001776A1">
          <w:rPr>
            <w:rStyle w:val="affffff7"/>
            <w:noProof/>
          </w:rPr>
          <w:t xml:space="preserve"> 术语和定义</w:t>
        </w:r>
        <w:r w:rsidR="001776A1" w:rsidRPr="001776A1">
          <w:rPr>
            <w:noProof/>
          </w:rPr>
          <w:tab/>
        </w:r>
        <w:r w:rsidR="001776A1" w:rsidRPr="001776A1">
          <w:rPr>
            <w:noProof/>
          </w:rPr>
          <w:fldChar w:fldCharType="begin"/>
        </w:r>
        <w:r w:rsidR="001776A1" w:rsidRPr="001776A1">
          <w:rPr>
            <w:noProof/>
          </w:rPr>
          <w:instrText xml:space="preserve"> PAGEREF _Toc142724374 \h </w:instrText>
        </w:r>
        <w:r w:rsidR="001776A1" w:rsidRPr="001776A1">
          <w:rPr>
            <w:noProof/>
          </w:rPr>
        </w:r>
        <w:r w:rsidR="001776A1" w:rsidRPr="001776A1">
          <w:rPr>
            <w:noProof/>
          </w:rPr>
          <w:fldChar w:fldCharType="separate"/>
        </w:r>
        <w:r w:rsidR="001776A1" w:rsidRPr="001776A1">
          <w:rPr>
            <w:noProof/>
          </w:rPr>
          <w:t>1</w:t>
        </w:r>
        <w:r w:rsidR="001776A1" w:rsidRPr="001776A1">
          <w:rPr>
            <w:noProof/>
          </w:rPr>
          <w:fldChar w:fldCharType="end"/>
        </w:r>
      </w:hyperlink>
    </w:p>
    <w:p w14:paraId="4FDB174F" w14:textId="5D5BED33" w:rsidR="001776A1" w:rsidRPr="001776A1" w:rsidRDefault="005062A6">
      <w:pPr>
        <w:pStyle w:val="10"/>
        <w:tabs>
          <w:tab w:val="right" w:leader="dot" w:pos="9344"/>
        </w:tabs>
        <w:rPr>
          <w:rFonts w:asciiTheme="minorHAnsi" w:eastAsiaTheme="minorEastAsia" w:hAnsiTheme="minorHAnsi" w:cstheme="minorBidi"/>
          <w:noProof/>
          <w:szCs w:val="22"/>
          <w14:ligatures w14:val="standardContextual"/>
        </w:rPr>
      </w:pPr>
      <w:hyperlink w:anchor="_Toc142724375" w:history="1">
        <w:r w:rsidR="001776A1" w:rsidRPr="001776A1">
          <w:rPr>
            <w:rStyle w:val="affffff7"/>
            <w:noProof/>
          </w:rPr>
          <w:t>4</w:t>
        </w:r>
        <w:r w:rsidR="001776A1">
          <w:rPr>
            <w:rStyle w:val="affffff7"/>
            <w:noProof/>
          </w:rPr>
          <w:t xml:space="preserve"> </w:t>
        </w:r>
        <w:r w:rsidR="001776A1" w:rsidRPr="001776A1">
          <w:rPr>
            <w:rStyle w:val="affffff7"/>
            <w:noProof/>
          </w:rPr>
          <w:t xml:space="preserve"> 缩略语</w:t>
        </w:r>
        <w:r w:rsidR="001776A1" w:rsidRPr="001776A1">
          <w:rPr>
            <w:noProof/>
          </w:rPr>
          <w:tab/>
        </w:r>
        <w:r w:rsidR="001776A1" w:rsidRPr="001776A1">
          <w:rPr>
            <w:noProof/>
          </w:rPr>
          <w:fldChar w:fldCharType="begin"/>
        </w:r>
        <w:r w:rsidR="001776A1" w:rsidRPr="001776A1">
          <w:rPr>
            <w:noProof/>
          </w:rPr>
          <w:instrText xml:space="preserve"> PAGEREF _Toc142724375 \h </w:instrText>
        </w:r>
        <w:r w:rsidR="001776A1" w:rsidRPr="001776A1">
          <w:rPr>
            <w:noProof/>
          </w:rPr>
        </w:r>
        <w:r w:rsidR="001776A1" w:rsidRPr="001776A1">
          <w:rPr>
            <w:noProof/>
          </w:rPr>
          <w:fldChar w:fldCharType="separate"/>
        </w:r>
        <w:r w:rsidR="001776A1" w:rsidRPr="001776A1">
          <w:rPr>
            <w:noProof/>
          </w:rPr>
          <w:t>1</w:t>
        </w:r>
        <w:r w:rsidR="001776A1" w:rsidRPr="001776A1">
          <w:rPr>
            <w:noProof/>
          </w:rPr>
          <w:fldChar w:fldCharType="end"/>
        </w:r>
      </w:hyperlink>
    </w:p>
    <w:p w14:paraId="231A2384" w14:textId="2AA7B770" w:rsidR="001776A1" w:rsidRPr="001776A1" w:rsidRDefault="005062A6">
      <w:pPr>
        <w:pStyle w:val="10"/>
        <w:tabs>
          <w:tab w:val="right" w:leader="dot" w:pos="9344"/>
        </w:tabs>
        <w:rPr>
          <w:rFonts w:asciiTheme="minorHAnsi" w:eastAsiaTheme="minorEastAsia" w:hAnsiTheme="minorHAnsi" w:cstheme="minorBidi"/>
          <w:noProof/>
          <w:szCs w:val="22"/>
          <w14:ligatures w14:val="standardContextual"/>
        </w:rPr>
      </w:pPr>
      <w:hyperlink w:anchor="_Toc142724376" w:history="1">
        <w:r w:rsidR="001776A1" w:rsidRPr="001776A1">
          <w:rPr>
            <w:rStyle w:val="affffff7"/>
            <w:noProof/>
          </w:rPr>
          <w:t>5</w:t>
        </w:r>
        <w:r w:rsidR="001776A1">
          <w:rPr>
            <w:rStyle w:val="affffff7"/>
            <w:noProof/>
          </w:rPr>
          <w:t xml:space="preserve"> </w:t>
        </w:r>
        <w:r w:rsidR="001776A1" w:rsidRPr="001776A1">
          <w:rPr>
            <w:rStyle w:val="affffff7"/>
            <w:noProof/>
          </w:rPr>
          <w:t xml:space="preserve"> 核心指标</w:t>
        </w:r>
        <w:r w:rsidR="001776A1" w:rsidRPr="001776A1">
          <w:rPr>
            <w:noProof/>
          </w:rPr>
          <w:tab/>
        </w:r>
        <w:r w:rsidR="001776A1" w:rsidRPr="001776A1">
          <w:rPr>
            <w:noProof/>
          </w:rPr>
          <w:fldChar w:fldCharType="begin"/>
        </w:r>
        <w:r w:rsidR="001776A1" w:rsidRPr="001776A1">
          <w:rPr>
            <w:noProof/>
          </w:rPr>
          <w:instrText xml:space="preserve"> PAGEREF _Toc142724376 \h </w:instrText>
        </w:r>
        <w:r w:rsidR="001776A1" w:rsidRPr="001776A1">
          <w:rPr>
            <w:noProof/>
          </w:rPr>
        </w:r>
        <w:r w:rsidR="001776A1" w:rsidRPr="001776A1">
          <w:rPr>
            <w:noProof/>
          </w:rPr>
          <w:fldChar w:fldCharType="separate"/>
        </w:r>
        <w:r w:rsidR="001776A1" w:rsidRPr="001776A1">
          <w:rPr>
            <w:noProof/>
          </w:rPr>
          <w:t>1</w:t>
        </w:r>
        <w:r w:rsidR="001776A1" w:rsidRPr="001776A1">
          <w:rPr>
            <w:noProof/>
          </w:rPr>
          <w:fldChar w:fldCharType="end"/>
        </w:r>
      </w:hyperlink>
    </w:p>
    <w:p w14:paraId="3CD1556C" w14:textId="7F350B77" w:rsidR="001776A1" w:rsidRPr="001776A1" w:rsidRDefault="005062A6">
      <w:pPr>
        <w:pStyle w:val="23"/>
        <w:rPr>
          <w:rFonts w:asciiTheme="minorHAnsi" w:eastAsiaTheme="minorEastAsia" w:hAnsiTheme="minorHAnsi" w:cstheme="minorBidi"/>
          <w:noProof/>
          <w:szCs w:val="22"/>
          <w14:ligatures w14:val="standardContextual"/>
        </w:rPr>
      </w:pPr>
      <w:hyperlink w:anchor="_Toc142724377" w:history="1">
        <w:r w:rsidR="001776A1" w:rsidRPr="001776A1">
          <w:rPr>
            <w:rStyle w:val="affffff7"/>
            <w:noProof/>
            <w14:scene3d>
              <w14:camera w14:prst="orthographicFront"/>
              <w14:lightRig w14:rig="threePt" w14:dir="t">
                <w14:rot w14:lat="0" w14:lon="0" w14:rev="0"/>
              </w14:lightRig>
            </w14:scene3d>
          </w:rPr>
          <w:t>5.1</w:t>
        </w:r>
        <w:r w:rsidR="001776A1">
          <w:rPr>
            <w:rStyle w:val="affffff7"/>
            <w:noProof/>
            <w14:scene3d>
              <w14:camera w14:prst="orthographicFront"/>
              <w14:lightRig w14:rig="threePt" w14:dir="t">
                <w14:rot w14:lat="0" w14:lon="0" w14:rev="0"/>
              </w14:lightRig>
            </w14:scene3d>
          </w:rPr>
          <w:t xml:space="preserve"> </w:t>
        </w:r>
        <w:r w:rsidR="001776A1" w:rsidRPr="001776A1">
          <w:rPr>
            <w:rStyle w:val="affffff7"/>
            <w:noProof/>
          </w:rPr>
          <w:t xml:space="preserve"> 基础能力指标</w:t>
        </w:r>
        <w:r w:rsidR="001776A1" w:rsidRPr="001776A1">
          <w:rPr>
            <w:noProof/>
          </w:rPr>
          <w:tab/>
        </w:r>
        <w:r w:rsidR="001776A1" w:rsidRPr="001776A1">
          <w:rPr>
            <w:noProof/>
          </w:rPr>
          <w:fldChar w:fldCharType="begin"/>
        </w:r>
        <w:r w:rsidR="001776A1" w:rsidRPr="001776A1">
          <w:rPr>
            <w:noProof/>
          </w:rPr>
          <w:instrText xml:space="preserve"> PAGEREF _Toc142724377 \h </w:instrText>
        </w:r>
        <w:r w:rsidR="001776A1" w:rsidRPr="001776A1">
          <w:rPr>
            <w:noProof/>
          </w:rPr>
        </w:r>
        <w:r w:rsidR="001776A1" w:rsidRPr="001776A1">
          <w:rPr>
            <w:noProof/>
          </w:rPr>
          <w:fldChar w:fldCharType="separate"/>
        </w:r>
        <w:r w:rsidR="001776A1" w:rsidRPr="001776A1">
          <w:rPr>
            <w:noProof/>
          </w:rPr>
          <w:t>1</w:t>
        </w:r>
        <w:r w:rsidR="001776A1" w:rsidRPr="001776A1">
          <w:rPr>
            <w:noProof/>
          </w:rPr>
          <w:fldChar w:fldCharType="end"/>
        </w:r>
      </w:hyperlink>
    </w:p>
    <w:p w14:paraId="45C6DB3D" w14:textId="3105D4E2" w:rsidR="001776A1" w:rsidRPr="001776A1" w:rsidRDefault="005062A6">
      <w:pPr>
        <w:pStyle w:val="23"/>
        <w:rPr>
          <w:rFonts w:asciiTheme="minorHAnsi" w:eastAsiaTheme="minorEastAsia" w:hAnsiTheme="minorHAnsi" w:cstheme="minorBidi"/>
          <w:noProof/>
          <w:szCs w:val="22"/>
          <w14:ligatures w14:val="standardContextual"/>
        </w:rPr>
      </w:pPr>
      <w:hyperlink w:anchor="_Toc142724378" w:history="1">
        <w:r w:rsidR="001776A1" w:rsidRPr="001776A1">
          <w:rPr>
            <w:rStyle w:val="affffff7"/>
            <w:noProof/>
            <w:snapToGrid w:val="0"/>
            <w14:scene3d>
              <w14:camera w14:prst="orthographicFront"/>
              <w14:lightRig w14:rig="threePt" w14:dir="t">
                <w14:rot w14:lat="0" w14:lon="0" w14:rev="0"/>
              </w14:lightRig>
            </w14:scene3d>
          </w:rPr>
          <w:t>5.2</w:t>
        </w:r>
        <w:r w:rsidR="001776A1">
          <w:rPr>
            <w:rStyle w:val="affffff7"/>
            <w:noProof/>
            <w:snapToGrid w:val="0"/>
            <w14:scene3d>
              <w14:camera w14:prst="orthographicFront"/>
              <w14:lightRig w14:rig="threePt" w14:dir="t">
                <w14:rot w14:lat="0" w14:lon="0" w14:rev="0"/>
              </w14:lightRig>
            </w14:scene3d>
          </w:rPr>
          <w:t xml:space="preserve"> </w:t>
        </w:r>
        <w:r w:rsidR="001776A1" w:rsidRPr="001776A1">
          <w:rPr>
            <w:rStyle w:val="affffff7"/>
            <w:noProof/>
            <w:snapToGrid w:val="0"/>
          </w:rPr>
          <w:t xml:space="preserve"> 核酸检测指标</w:t>
        </w:r>
        <w:r w:rsidR="001776A1" w:rsidRPr="001776A1">
          <w:rPr>
            <w:noProof/>
          </w:rPr>
          <w:tab/>
        </w:r>
        <w:r w:rsidR="001776A1" w:rsidRPr="001776A1">
          <w:rPr>
            <w:noProof/>
          </w:rPr>
          <w:fldChar w:fldCharType="begin"/>
        </w:r>
        <w:r w:rsidR="001776A1" w:rsidRPr="001776A1">
          <w:rPr>
            <w:noProof/>
          </w:rPr>
          <w:instrText xml:space="preserve"> PAGEREF _Toc142724378 \h </w:instrText>
        </w:r>
        <w:r w:rsidR="001776A1" w:rsidRPr="001776A1">
          <w:rPr>
            <w:noProof/>
          </w:rPr>
        </w:r>
        <w:r w:rsidR="001776A1" w:rsidRPr="001776A1">
          <w:rPr>
            <w:noProof/>
          </w:rPr>
          <w:fldChar w:fldCharType="separate"/>
        </w:r>
        <w:r w:rsidR="001776A1" w:rsidRPr="001776A1">
          <w:rPr>
            <w:noProof/>
          </w:rPr>
          <w:t>2</w:t>
        </w:r>
        <w:r w:rsidR="001776A1" w:rsidRPr="001776A1">
          <w:rPr>
            <w:noProof/>
          </w:rPr>
          <w:fldChar w:fldCharType="end"/>
        </w:r>
      </w:hyperlink>
    </w:p>
    <w:p w14:paraId="78D5862D" w14:textId="47C4B74B" w:rsidR="001776A1" w:rsidRPr="001776A1" w:rsidRDefault="005062A6">
      <w:pPr>
        <w:pStyle w:val="23"/>
        <w:rPr>
          <w:rFonts w:asciiTheme="minorHAnsi" w:eastAsiaTheme="minorEastAsia" w:hAnsiTheme="minorHAnsi" w:cstheme="minorBidi"/>
          <w:noProof/>
          <w:szCs w:val="22"/>
          <w14:ligatures w14:val="standardContextual"/>
        </w:rPr>
      </w:pPr>
      <w:hyperlink w:anchor="_Toc142724379" w:history="1">
        <w:r w:rsidR="001776A1" w:rsidRPr="001776A1">
          <w:rPr>
            <w:rStyle w:val="affffff7"/>
            <w:noProof/>
            <w:snapToGrid w:val="0"/>
            <w14:scene3d>
              <w14:camera w14:prst="orthographicFront"/>
              <w14:lightRig w14:rig="threePt" w14:dir="t">
                <w14:rot w14:lat="0" w14:lon="0" w14:rev="0"/>
              </w14:lightRig>
            </w14:scene3d>
          </w:rPr>
          <w:t>5.3</w:t>
        </w:r>
        <w:r w:rsidR="001776A1">
          <w:rPr>
            <w:rStyle w:val="affffff7"/>
            <w:noProof/>
            <w:snapToGrid w:val="0"/>
            <w14:scene3d>
              <w14:camera w14:prst="orthographicFront"/>
              <w14:lightRig w14:rig="threePt" w14:dir="t">
                <w14:rot w14:lat="0" w14:lon="0" w14:rev="0"/>
              </w14:lightRig>
            </w14:scene3d>
          </w:rPr>
          <w:t xml:space="preserve"> </w:t>
        </w:r>
        <w:r w:rsidR="001776A1" w:rsidRPr="001776A1">
          <w:rPr>
            <w:rStyle w:val="affffff7"/>
            <w:noProof/>
            <w:snapToGrid w:val="0"/>
          </w:rPr>
          <w:t xml:space="preserve"> 抗病毒治疗指标</w:t>
        </w:r>
        <w:r w:rsidR="001776A1" w:rsidRPr="001776A1">
          <w:rPr>
            <w:noProof/>
          </w:rPr>
          <w:tab/>
        </w:r>
        <w:r w:rsidR="001776A1" w:rsidRPr="001776A1">
          <w:rPr>
            <w:noProof/>
          </w:rPr>
          <w:fldChar w:fldCharType="begin"/>
        </w:r>
        <w:r w:rsidR="001776A1" w:rsidRPr="001776A1">
          <w:rPr>
            <w:noProof/>
          </w:rPr>
          <w:instrText xml:space="preserve"> PAGEREF _Toc142724379 \h </w:instrText>
        </w:r>
        <w:r w:rsidR="001776A1" w:rsidRPr="001776A1">
          <w:rPr>
            <w:noProof/>
          </w:rPr>
        </w:r>
        <w:r w:rsidR="001776A1" w:rsidRPr="001776A1">
          <w:rPr>
            <w:noProof/>
          </w:rPr>
          <w:fldChar w:fldCharType="separate"/>
        </w:r>
        <w:r w:rsidR="001776A1" w:rsidRPr="001776A1">
          <w:rPr>
            <w:noProof/>
          </w:rPr>
          <w:t>3</w:t>
        </w:r>
        <w:r w:rsidR="001776A1" w:rsidRPr="001776A1">
          <w:rPr>
            <w:noProof/>
          </w:rPr>
          <w:fldChar w:fldCharType="end"/>
        </w:r>
      </w:hyperlink>
    </w:p>
    <w:p w14:paraId="32897671" w14:textId="60B8A63D" w:rsidR="001776A1" w:rsidRPr="001776A1" w:rsidRDefault="005062A6">
      <w:pPr>
        <w:pStyle w:val="23"/>
        <w:rPr>
          <w:rFonts w:asciiTheme="minorHAnsi" w:eastAsiaTheme="minorEastAsia" w:hAnsiTheme="minorHAnsi" w:cstheme="minorBidi"/>
          <w:noProof/>
          <w:szCs w:val="22"/>
          <w14:ligatures w14:val="standardContextual"/>
        </w:rPr>
      </w:pPr>
      <w:hyperlink w:anchor="_Toc142724380" w:history="1">
        <w:r w:rsidR="001776A1" w:rsidRPr="001776A1">
          <w:rPr>
            <w:rStyle w:val="affffff7"/>
            <w:noProof/>
            <w:snapToGrid w:val="0"/>
            <w14:scene3d>
              <w14:camera w14:prst="orthographicFront"/>
              <w14:lightRig w14:rig="threePt" w14:dir="t">
                <w14:rot w14:lat="0" w14:lon="0" w14:rev="0"/>
              </w14:lightRig>
            </w14:scene3d>
          </w:rPr>
          <w:t>5.4</w:t>
        </w:r>
        <w:r w:rsidR="001776A1">
          <w:rPr>
            <w:rStyle w:val="affffff7"/>
            <w:noProof/>
            <w:snapToGrid w:val="0"/>
            <w14:scene3d>
              <w14:camera w14:prst="orthographicFront"/>
              <w14:lightRig w14:rig="threePt" w14:dir="t">
                <w14:rot w14:lat="0" w14:lon="0" w14:rev="0"/>
              </w14:lightRig>
            </w14:scene3d>
          </w:rPr>
          <w:t xml:space="preserve"> </w:t>
        </w:r>
        <w:r w:rsidR="001776A1" w:rsidRPr="001776A1">
          <w:rPr>
            <w:rStyle w:val="affffff7"/>
            <w:noProof/>
            <w:snapToGrid w:val="0"/>
          </w:rPr>
          <w:t xml:space="preserve"> 追踪指标</w:t>
        </w:r>
        <w:r w:rsidR="001776A1" w:rsidRPr="001776A1">
          <w:rPr>
            <w:noProof/>
          </w:rPr>
          <w:tab/>
        </w:r>
        <w:r w:rsidR="001776A1" w:rsidRPr="001776A1">
          <w:rPr>
            <w:noProof/>
          </w:rPr>
          <w:fldChar w:fldCharType="begin"/>
        </w:r>
        <w:r w:rsidR="001776A1" w:rsidRPr="001776A1">
          <w:rPr>
            <w:noProof/>
          </w:rPr>
          <w:instrText xml:space="preserve"> PAGEREF _Toc142724380 \h </w:instrText>
        </w:r>
        <w:r w:rsidR="001776A1" w:rsidRPr="001776A1">
          <w:rPr>
            <w:noProof/>
          </w:rPr>
        </w:r>
        <w:r w:rsidR="001776A1" w:rsidRPr="001776A1">
          <w:rPr>
            <w:noProof/>
          </w:rPr>
          <w:fldChar w:fldCharType="separate"/>
        </w:r>
        <w:r w:rsidR="001776A1" w:rsidRPr="001776A1">
          <w:rPr>
            <w:noProof/>
          </w:rPr>
          <w:t>4</w:t>
        </w:r>
        <w:r w:rsidR="001776A1" w:rsidRPr="001776A1">
          <w:rPr>
            <w:noProof/>
          </w:rPr>
          <w:fldChar w:fldCharType="end"/>
        </w:r>
      </w:hyperlink>
    </w:p>
    <w:p w14:paraId="5E919DE6" w14:textId="26CE64E1" w:rsidR="001776A1" w:rsidRPr="001776A1" w:rsidRDefault="005062A6">
      <w:pPr>
        <w:pStyle w:val="23"/>
        <w:rPr>
          <w:rFonts w:asciiTheme="minorHAnsi" w:eastAsiaTheme="minorEastAsia" w:hAnsiTheme="minorHAnsi" w:cstheme="minorBidi"/>
          <w:noProof/>
          <w:szCs w:val="22"/>
          <w14:ligatures w14:val="standardContextual"/>
        </w:rPr>
      </w:pPr>
      <w:hyperlink w:anchor="_Toc142724381" w:history="1">
        <w:r w:rsidR="001776A1" w:rsidRPr="001776A1">
          <w:rPr>
            <w:rStyle w:val="affffff7"/>
            <w:noProof/>
            <w14:scene3d>
              <w14:camera w14:prst="orthographicFront"/>
              <w14:lightRig w14:rig="threePt" w14:dir="t">
                <w14:rot w14:lat="0" w14:lon="0" w14:rev="0"/>
              </w14:lightRig>
            </w14:scene3d>
          </w:rPr>
          <w:t>5.5</w:t>
        </w:r>
        <w:r w:rsidR="001776A1">
          <w:rPr>
            <w:rStyle w:val="affffff7"/>
            <w:noProof/>
            <w14:scene3d>
              <w14:camera w14:prst="orthographicFront"/>
              <w14:lightRig w14:rig="threePt" w14:dir="t">
                <w14:rot w14:lat="0" w14:lon="0" w14:rev="0"/>
              </w14:lightRig>
            </w14:scene3d>
          </w:rPr>
          <w:t xml:space="preserve"> </w:t>
        </w:r>
        <w:r w:rsidR="001776A1" w:rsidRPr="001776A1">
          <w:rPr>
            <w:rStyle w:val="affffff7"/>
            <w:noProof/>
          </w:rPr>
          <w:t xml:space="preserve"> 丙肝防治信息系统规范使用指标</w:t>
        </w:r>
        <w:r w:rsidR="001776A1" w:rsidRPr="001776A1">
          <w:rPr>
            <w:noProof/>
          </w:rPr>
          <w:tab/>
        </w:r>
        <w:r w:rsidR="001776A1" w:rsidRPr="001776A1">
          <w:rPr>
            <w:noProof/>
          </w:rPr>
          <w:fldChar w:fldCharType="begin"/>
        </w:r>
        <w:r w:rsidR="001776A1" w:rsidRPr="001776A1">
          <w:rPr>
            <w:noProof/>
          </w:rPr>
          <w:instrText xml:space="preserve"> PAGEREF _Toc142724381 \h </w:instrText>
        </w:r>
        <w:r w:rsidR="001776A1" w:rsidRPr="001776A1">
          <w:rPr>
            <w:noProof/>
          </w:rPr>
        </w:r>
        <w:r w:rsidR="001776A1" w:rsidRPr="001776A1">
          <w:rPr>
            <w:noProof/>
          </w:rPr>
          <w:fldChar w:fldCharType="separate"/>
        </w:r>
        <w:r w:rsidR="001776A1" w:rsidRPr="001776A1">
          <w:rPr>
            <w:noProof/>
          </w:rPr>
          <w:t>4</w:t>
        </w:r>
        <w:r w:rsidR="001776A1" w:rsidRPr="001776A1">
          <w:rPr>
            <w:noProof/>
          </w:rPr>
          <w:fldChar w:fldCharType="end"/>
        </w:r>
      </w:hyperlink>
    </w:p>
    <w:p w14:paraId="13635A06" w14:textId="5700C2BC" w:rsidR="001776A1" w:rsidRPr="001776A1" w:rsidRDefault="005062A6">
      <w:pPr>
        <w:pStyle w:val="10"/>
        <w:tabs>
          <w:tab w:val="right" w:leader="dot" w:pos="9344"/>
        </w:tabs>
        <w:rPr>
          <w:rFonts w:asciiTheme="minorHAnsi" w:eastAsiaTheme="minorEastAsia" w:hAnsiTheme="minorHAnsi" w:cstheme="minorBidi"/>
          <w:noProof/>
          <w:szCs w:val="22"/>
          <w14:ligatures w14:val="standardContextual"/>
        </w:rPr>
      </w:pPr>
      <w:hyperlink w:anchor="_Toc142724382" w:history="1">
        <w:r w:rsidR="001776A1" w:rsidRPr="001776A1">
          <w:rPr>
            <w:rStyle w:val="affffff7"/>
            <w:noProof/>
          </w:rPr>
          <w:t>6</w:t>
        </w:r>
        <w:r w:rsidR="001776A1">
          <w:rPr>
            <w:rStyle w:val="affffff7"/>
            <w:noProof/>
          </w:rPr>
          <w:t xml:space="preserve"> </w:t>
        </w:r>
        <w:r w:rsidR="001776A1" w:rsidRPr="001776A1">
          <w:rPr>
            <w:rStyle w:val="affffff7"/>
            <w:noProof/>
          </w:rPr>
          <w:t xml:space="preserve"> 重要指标</w:t>
        </w:r>
        <w:r w:rsidR="001776A1" w:rsidRPr="001776A1">
          <w:rPr>
            <w:noProof/>
          </w:rPr>
          <w:tab/>
        </w:r>
        <w:r w:rsidR="001776A1" w:rsidRPr="001776A1">
          <w:rPr>
            <w:noProof/>
          </w:rPr>
          <w:fldChar w:fldCharType="begin"/>
        </w:r>
        <w:r w:rsidR="001776A1" w:rsidRPr="001776A1">
          <w:rPr>
            <w:noProof/>
          </w:rPr>
          <w:instrText xml:space="preserve"> PAGEREF _Toc142724382 \h </w:instrText>
        </w:r>
        <w:r w:rsidR="001776A1" w:rsidRPr="001776A1">
          <w:rPr>
            <w:noProof/>
          </w:rPr>
        </w:r>
        <w:r w:rsidR="001776A1" w:rsidRPr="001776A1">
          <w:rPr>
            <w:noProof/>
          </w:rPr>
          <w:fldChar w:fldCharType="separate"/>
        </w:r>
        <w:r w:rsidR="001776A1" w:rsidRPr="001776A1">
          <w:rPr>
            <w:noProof/>
          </w:rPr>
          <w:t>5</w:t>
        </w:r>
        <w:r w:rsidR="001776A1" w:rsidRPr="001776A1">
          <w:rPr>
            <w:noProof/>
          </w:rPr>
          <w:fldChar w:fldCharType="end"/>
        </w:r>
      </w:hyperlink>
    </w:p>
    <w:p w14:paraId="65814702" w14:textId="533B8C93" w:rsidR="001776A1" w:rsidRPr="001776A1" w:rsidRDefault="005062A6">
      <w:pPr>
        <w:pStyle w:val="23"/>
        <w:rPr>
          <w:rFonts w:asciiTheme="minorHAnsi" w:eastAsiaTheme="minorEastAsia" w:hAnsiTheme="minorHAnsi" w:cstheme="minorBidi"/>
          <w:noProof/>
          <w:szCs w:val="22"/>
          <w14:ligatures w14:val="standardContextual"/>
        </w:rPr>
      </w:pPr>
      <w:hyperlink w:anchor="_Toc142724383" w:history="1">
        <w:r w:rsidR="001776A1" w:rsidRPr="001776A1">
          <w:rPr>
            <w:rStyle w:val="affffff7"/>
            <w:noProof/>
            <w:snapToGrid w:val="0"/>
            <w14:scene3d>
              <w14:camera w14:prst="orthographicFront"/>
              <w14:lightRig w14:rig="threePt" w14:dir="t">
                <w14:rot w14:lat="0" w14:lon="0" w14:rev="0"/>
              </w14:lightRig>
            </w14:scene3d>
          </w:rPr>
          <w:t>6.1</w:t>
        </w:r>
        <w:r w:rsidR="001776A1">
          <w:rPr>
            <w:rStyle w:val="affffff7"/>
            <w:noProof/>
            <w:snapToGrid w:val="0"/>
            <w14:scene3d>
              <w14:camera w14:prst="orthographicFront"/>
              <w14:lightRig w14:rig="threePt" w14:dir="t">
                <w14:rot w14:lat="0" w14:lon="0" w14:rev="0"/>
              </w14:lightRig>
            </w14:scene3d>
          </w:rPr>
          <w:t xml:space="preserve"> </w:t>
        </w:r>
        <w:r w:rsidR="001776A1" w:rsidRPr="001776A1">
          <w:rPr>
            <w:rStyle w:val="affffff7"/>
            <w:noProof/>
            <w:snapToGrid w:val="0"/>
          </w:rPr>
          <w:t xml:space="preserve"> 注射吸毒人群干预覆盖率</w:t>
        </w:r>
        <w:r w:rsidR="001776A1" w:rsidRPr="001776A1">
          <w:rPr>
            <w:noProof/>
          </w:rPr>
          <w:tab/>
        </w:r>
        <w:r w:rsidR="001776A1" w:rsidRPr="001776A1">
          <w:rPr>
            <w:noProof/>
          </w:rPr>
          <w:fldChar w:fldCharType="begin"/>
        </w:r>
        <w:r w:rsidR="001776A1" w:rsidRPr="001776A1">
          <w:rPr>
            <w:noProof/>
          </w:rPr>
          <w:instrText xml:space="preserve"> PAGEREF _Toc142724383 \h </w:instrText>
        </w:r>
        <w:r w:rsidR="001776A1" w:rsidRPr="001776A1">
          <w:rPr>
            <w:noProof/>
          </w:rPr>
        </w:r>
        <w:r w:rsidR="001776A1" w:rsidRPr="001776A1">
          <w:rPr>
            <w:noProof/>
          </w:rPr>
          <w:fldChar w:fldCharType="separate"/>
        </w:r>
        <w:r w:rsidR="001776A1" w:rsidRPr="001776A1">
          <w:rPr>
            <w:noProof/>
          </w:rPr>
          <w:t>5</w:t>
        </w:r>
        <w:r w:rsidR="001776A1" w:rsidRPr="001776A1">
          <w:rPr>
            <w:noProof/>
          </w:rPr>
          <w:fldChar w:fldCharType="end"/>
        </w:r>
      </w:hyperlink>
    </w:p>
    <w:p w14:paraId="2B8E05B9" w14:textId="2E8CBAEC" w:rsidR="001776A1" w:rsidRPr="001776A1" w:rsidRDefault="005062A6">
      <w:pPr>
        <w:pStyle w:val="23"/>
        <w:rPr>
          <w:rFonts w:asciiTheme="minorHAnsi" w:eastAsiaTheme="minorEastAsia" w:hAnsiTheme="minorHAnsi" w:cstheme="minorBidi"/>
          <w:noProof/>
          <w:szCs w:val="22"/>
          <w14:ligatures w14:val="standardContextual"/>
        </w:rPr>
      </w:pPr>
      <w:hyperlink w:anchor="_Toc142724384" w:history="1">
        <w:r w:rsidR="001776A1" w:rsidRPr="001776A1">
          <w:rPr>
            <w:rStyle w:val="affffff7"/>
            <w:noProof/>
            <w:snapToGrid w:val="0"/>
            <w14:scene3d>
              <w14:camera w14:prst="orthographicFront"/>
              <w14:lightRig w14:rig="threePt" w14:dir="t">
                <w14:rot w14:lat="0" w14:lon="0" w14:rev="0"/>
              </w14:lightRig>
            </w14:scene3d>
          </w:rPr>
          <w:t>6.2</w:t>
        </w:r>
        <w:r w:rsidR="001776A1">
          <w:rPr>
            <w:rStyle w:val="affffff7"/>
            <w:noProof/>
            <w:snapToGrid w:val="0"/>
            <w14:scene3d>
              <w14:camera w14:prst="orthographicFront"/>
              <w14:lightRig w14:rig="threePt" w14:dir="t">
                <w14:rot w14:lat="0" w14:lon="0" w14:rev="0"/>
              </w14:lightRig>
            </w14:scene3d>
          </w:rPr>
          <w:t xml:space="preserve"> </w:t>
        </w:r>
        <w:r w:rsidR="001776A1" w:rsidRPr="001776A1">
          <w:rPr>
            <w:rStyle w:val="affffff7"/>
            <w:noProof/>
            <w:snapToGrid w:val="0"/>
          </w:rPr>
          <w:t xml:space="preserve"> 艾滋病自愿咨询检测门诊和美沙酮门诊丙肝抗体阳性者转介率</w:t>
        </w:r>
        <w:r w:rsidR="001776A1" w:rsidRPr="001776A1">
          <w:rPr>
            <w:noProof/>
          </w:rPr>
          <w:tab/>
        </w:r>
        <w:r w:rsidR="001776A1" w:rsidRPr="001776A1">
          <w:rPr>
            <w:noProof/>
          </w:rPr>
          <w:fldChar w:fldCharType="begin"/>
        </w:r>
        <w:r w:rsidR="001776A1" w:rsidRPr="001776A1">
          <w:rPr>
            <w:noProof/>
          </w:rPr>
          <w:instrText xml:space="preserve"> PAGEREF _Toc142724384 \h </w:instrText>
        </w:r>
        <w:r w:rsidR="001776A1" w:rsidRPr="001776A1">
          <w:rPr>
            <w:noProof/>
          </w:rPr>
        </w:r>
        <w:r w:rsidR="001776A1" w:rsidRPr="001776A1">
          <w:rPr>
            <w:noProof/>
          </w:rPr>
          <w:fldChar w:fldCharType="separate"/>
        </w:r>
        <w:r w:rsidR="001776A1" w:rsidRPr="001776A1">
          <w:rPr>
            <w:noProof/>
          </w:rPr>
          <w:t>5</w:t>
        </w:r>
        <w:r w:rsidR="001776A1" w:rsidRPr="001776A1">
          <w:rPr>
            <w:noProof/>
          </w:rPr>
          <w:fldChar w:fldCharType="end"/>
        </w:r>
      </w:hyperlink>
    </w:p>
    <w:p w14:paraId="027E5690" w14:textId="67EBA934" w:rsidR="001776A1" w:rsidRPr="001776A1" w:rsidRDefault="005062A6">
      <w:pPr>
        <w:pStyle w:val="23"/>
        <w:rPr>
          <w:rFonts w:asciiTheme="minorHAnsi" w:eastAsiaTheme="minorEastAsia" w:hAnsiTheme="minorHAnsi" w:cstheme="minorBidi"/>
          <w:noProof/>
          <w:szCs w:val="22"/>
          <w14:ligatures w14:val="standardContextual"/>
        </w:rPr>
      </w:pPr>
      <w:hyperlink w:anchor="_Toc142724385" w:history="1">
        <w:r w:rsidR="001776A1" w:rsidRPr="001776A1">
          <w:rPr>
            <w:rStyle w:val="affffff7"/>
            <w:noProof/>
            <w14:scene3d>
              <w14:camera w14:prst="orthographicFront"/>
              <w14:lightRig w14:rig="threePt" w14:dir="t">
                <w14:rot w14:lat="0" w14:lon="0" w14:rev="0"/>
              </w14:lightRig>
            </w14:scene3d>
          </w:rPr>
          <w:t>6.3</w:t>
        </w:r>
        <w:r w:rsidR="001776A1">
          <w:rPr>
            <w:rStyle w:val="affffff7"/>
            <w:noProof/>
            <w14:scene3d>
              <w14:camera w14:prst="orthographicFront"/>
              <w14:lightRig w14:rig="threePt" w14:dir="t">
                <w14:rot w14:lat="0" w14:lon="0" w14:rev="0"/>
              </w14:lightRig>
            </w14:scene3d>
          </w:rPr>
          <w:t xml:space="preserve"> </w:t>
        </w:r>
        <w:r w:rsidR="001776A1" w:rsidRPr="001776A1">
          <w:rPr>
            <w:rStyle w:val="affffff7"/>
            <w:noProof/>
            <w:snapToGrid w:val="0"/>
          </w:rPr>
          <w:t xml:space="preserve"> 专业人员接受丙肝相关内容培训率</w:t>
        </w:r>
        <w:r w:rsidR="001776A1" w:rsidRPr="001776A1">
          <w:rPr>
            <w:noProof/>
          </w:rPr>
          <w:tab/>
        </w:r>
        <w:r w:rsidR="001776A1" w:rsidRPr="001776A1">
          <w:rPr>
            <w:noProof/>
          </w:rPr>
          <w:fldChar w:fldCharType="begin"/>
        </w:r>
        <w:r w:rsidR="001776A1" w:rsidRPr="001776A1">
          <w:rPr>
            <w:noProof/>
          </w:rPr>
          <w:instrText xml:space="preserve"> PAGEREF _Toc142724385 \h </w:instrText>
        </w:r>
        <w:r w:rsidR="001776A1" w:rsidRPr="001776A1">
          <w:rPr>
            <w:noProof/>
          </w:rPr>
        </w:r>
        <w:r w:rsidR="001776A1" w:rsidRPr="001776A1">
          <w:rPr>
            <w:noProof/>
          </w:rPr>
          <w:fldChar w:fldCharType="separate"/>
        </w:r>
        <w:r w:rsidR="001776A1" w:rsidRPr="001776A1">
          <w:rPr>
            <w:noProof/>
          </w:rPr>
          <w:t>5</w:t>
        </w:r>
        <w:r w:rsidR="001776A1" w:rsidRPr="001776A1">
          <w:rPr>
            <w:noProof/>
          </w:rPr>
          <w:fldChar w:fldCharType="end"/>
        </w:r>
      </w:hyperlink>
    </w:p>
    <w:p w14:paraId="43CB894F" w14:textId="56C715F1" w:rsidR="001776A1" w:rsidRPr="001776A1" w:rsidRDefault="005062A6">
      <w:pPr>
        <w:pStyle w:val="23"/>
        <w:rPr>
          <w:rFonts w:asciiTheme="minorHAnsi" w:eastAsiaTheme="minorEastAsia" w:hAnsiTheme="minorHAnsi" w:cstheme="minorBidi"/>
          <w:noProof/>
          <w:szCs w:val="22"/>
          <w14:ligatures w14:val="standardContextual"/>
        </w:rPr>
      </w:pPr>
      <w:hyperlink w:anchor="_Toc142724386" w:history="1">
        <w:r w:rsidR="001776A1" w:rsidRPr="001776A1">
          <w:rPr>
            <w:rStyle w:val="affffff7"/>
            <w:noProof/>
            <w:snapToGrid w:val="0"/>
            <w14:scene3d>
              <w14:camera w14:prst="orthographicFront"/>
              <w14:lightRig w14:rig="threePt" w14:dir="t">
                <w14:rot w14:lat="0" w14:lon="0" w14:rev="0"/>
              </w14:lightRig>
            </w14:scene3d>
          </w:rPr>
          <w:t>6.4</w:t>
        </w:r>
        <w:r w:rsidR="001776A1">
          <w:rPr>
            <w:rStyle w:val="affffff7"/>
            <w:noProof/>
            <w:snapToGrid w:val="0"/>
            <w14:scene3d>
              <w14:camera w14:prst="orthographicFront"/>
              <w14:lightRig w14:rig="threePt" w14:dir="t">
                <w14:rot w14:lat="0" w14:lon="0" w14:rev="0"/>
              </w14:lightRig>
            </w14:scene3d>
          </w:rPr>
          <w:t xml:space="preserve"> </w:t>
        </w:r>
        <w:r w:rsidR="001776A1" w:rsidRPr="001776A1">
          <w:rPr>
            <w:rStyle w:val="affffff7"/>
            <w:noProof/>
            <w:snapToGrid w:val="0"/>
          </w:rPr>
          <w:t xml:space="preserve"> 专业人员接受丙肝相关内容培训合格率</w:t>
        </w:r>
        <w:r w:rsidR="001776A1" w:rsidRPr="001776A1">
          <w:rPr>
            <w:noProof/>
          </w:rPr>
          <w:tab/>
        </w:r>
        <w:r w:rsidR="001776A1" w:rsidRPr="001776A1">
          <w:rPr>
            <w:noProof/>
          </w:rPr>
          <w:fldChar w:fldCharType="begin"/>
        </w:r>
        <w:r w:rsidR="001776A1" w:rsidRPr="001776A1">
          <w:rPr>
            <w:noProof/>
          </w:rPr>
          <w:instrText xml:space="preserve"> PAGEREF _Toc142724386 \h </w:instrText>
        </w:r>
        <w:r w:rsidR="001776A1" w:rsidRPr="001776A1">
          <w:rPr>
            <w:noProof/>
          </w:rPr>
        </w:r>
        <w:r w:rsidR="001776A1" w:rsidRPr="001776A1">
          <w:rPr>
            <w:noProof/>
          </w:rPr>
          <w:fldChar w:fldCharType="separate"/>
        </w:r>
        <w:r w:rsidR="001776A1" w:rsidRPr="001776A1">
          <w:rPr>
            <w:noProof/>
          </w:rPr>
          <w:t>6</w:t>
        </w:r>
        <w:r w:rsidR="001776A1" w:rsidRPr="001776A1">
          <w:rPr>
            <w:noProof/>
          </w:rPr>
          <w:fldChar w:fldCharType="end"/>
        </w:r>
      </w:hyperlink>
    </w:p>
    <w:p w14:paraId="725F81FA" w14:textId="2EA1A787" w:rsidR="001776A1" w:rsidRPr="001776A1" w:rsidRDefault="005062A6">
      <w:pPr>
        <w:pStyle w:val="23"/>
        <w:rPr>
          <w:rFonts w:asciiTheme="minorHAnsi" w:eastAsiaTheme="minorEastAsia" w:hAnsiTheme="minorHAnsi" w:cstheme="minorBidi"/>
          <w:noProof/>
          <w:szCs w:val="22"/>
          <w14:ligatures w14:val="standardContextual"/>
        </w:rPr>
      </w:pPr>
      <w:hyperlink w:anchor="_Toc142724387" w:history="1">
        <w:r w:rsidR="001776A1" w:rsidRPr="001776A1">
          <w:rPr>
            <w:rStyle w:val="affffff7"/>
            <w:noProof/>
            <w:snapToGrid w:val="0"/>
            <w14:scene3d>
              <w14:camera w14:prst="orthographicFront"/>
              <w14:lightRig w14:rig="threePt" w14:dir="t">
                <w14:rot w14:lat="0" w14:lon="0" w14:rev="0"/>
              </w14:lightRig>
            </w14:scene3d>
          </w:rPr>
          <w:t>6.5</w:t>
        </w:r>
        <w:r w:rsidR="001776A1">
          <w:rPr>
            <w:rStyle w:val="affffff7"/>
            <w:noProof/>
            <w:snapToGrid w:val="0"/>
            <w14:scene3d>
              <w14:camera w14:prst="orthographicFront"/>
              <w14:lightRig w14:rig="threePt" w14:dir="t">
                <w14:rot w14:lat="0" w14:lon="0" w14:rev="0"/>
              </w14:lightRig>
            </w14:scene3d>
          </w:rPr>
          <w:t xml:space="preserve"> </w:t>
        </w:r>
        <w:r w:rsidR="001776A1" w:rsidRPr="001776A1">
          <w:rPr>
            <w:rStyle w:val="affffff7"/>
            <w:noProof/>
            <w:snapToGrid w:val="0"/>
          </w:rPr>
          <w:t xml:space="preserve"> 哨点监测完成率</w:t>
        </w:r>
        <w:r w:rsidR="001776A1" w:rsidRPr="001776A1">
          <w:rPr>
            <w:noProof/>
          </w:rPr>
          <w:tab/>
        </w:r>
        <w:r w:rsidR="001776A1" w:rsidRPr="001776A1">
          <w:rPr>
            <w:noProof/>
          </w:rPr>
          <w:fldChar w:fldCharType="begin"/>
        </w:r>
        <w:r w:rsidR="001776A1" w:rsidRPr="001776A1">
          <w:rPr>
            <w:noProof/>
          </w:rPr>
          <w:instrText xml:space="preserve"> PAGEREF _Toc142724387 \h </w:instrText>
        </w:r>
        <w:r w:rsidR="001776A1" w:rsidRPr="001776A1">
          <w:rPr>
            <w:noProof/>
          </w:rPr>
        </w:r>
        <w:r w:rsidR="001776A1" w:rsidRPr="001776A1">
          <w:rPr>
            <w:noProof/>
          </w:rPr>
          <w:fldChar w:fldCharType="separate"/>
        </w:r>
        <w:r w:rsidR="001776A1" w:rsidRPr="001776A1">
          <w:rPr>
            <w:noProof/>
          </w:rPr>
          <w:t>6</w:t>
        </w:r>
        <w:r w:rsidR="001776A1" w:rsidRPr="001776A1">
          <w:rPr>
            <w:noProof/>
          </w:rPr>
          <w:fldChar w:fldCharType="end"/>
        </w:r>
      </w:hyperlink>
    </w:p>
    <w:p w14:paraId="550A4257" w14:textId="0AA4ABE1" w:rsidR="001776A1" w:rsidRPr="001776A1" w:rsidRDefault="005062A6">
      <w:pPr>
        <w:pStyle w:val="10"/>
        <w:tabs>
          <w:tab w:val="right" w:leader="dot" w:pos="9344"/>
        </w:tabs>
        <w:rPr>
          <w:rFonts w:asciiTheme="minorHAnsi" w:eastAsiaTheme="minorEastAsia" w:hAnsiTheme="minorHAnsi" w:cstheme="minorBidi"/>
          <w:noProof/>
          <w:szCs w:val="22"/>
          <w14:ligatures w14:val="standardContextual"/>
        </w:rPr>
      </w:pPr>
      <w:hyperlink w:anchor="_Toc142724388" w:history="1">
        <w:r w:rsidR="001776A1" w:rsidRPr="001776A1">
          <w:rPr>
            <w:rStyle w:val="affffff7"/>
            <w:noProof/>
          </w:rPr>
          <w:t>7</w:t>
        </w:r>
        <w:r w:rsidR="001776A1">
          <w:rPr>
            <w:rStyle w:val="affffff7"/>
            <w:noProof/>
          </w:rPr>
          <w:t xml:space="preserve"> </w:t>
        </w:r>
        <w:r w:rsidR="001776A1" w:rsidRPr="001776A1">
          <w:rPr>
            <w:rStyle w:val="affffff7"/>
            <w:noProof/>
          </w:rPr>
          <w:t xml:space="preserve"> 附加指标</w:t>
        </w:r>
        <w:r w:rsidR="001776A1" w:rsidRPr="001776A1">
          <w:rPr>
            <w:noProof/>
          </w:rPr>
          <w:tab/>
        </w:r>
        <w:r w:rsidR="001776A1" w:rsidRPr="001776A1">
          <w:rPr>
            <w:noProof/>
          </w:rPr>
          <w:fldChar w:fldCharType="begin"/>
        </w:r>
        <w:r w:rsidR="001776A1" w:rsidRPr="001776A1">
          <w:rPr>
            <w:noProof/>
          </w:rPr>
          <w:instrText xml:space="preserve"> PAGEREF _Toc142724388 \h </w:instrText>
        </w:r>
        <w:r w:rsidR="001776A1" w:rsidRPr="001776A1">
          <w:rPr>
            <w:noProof/>
          </w:rPr>
        </w:r>
        <w:r w:rsidR="001776A1" w:rsidRPr="001776A1">
          <w:rPr>
            <w:noProof/>
          </w:rPr>
          <w:fldChar w:fldCharType="separate"/>
        </w:r>
        <w:r w:rsidR="001776A1" w:rsidRPr="001776A1">
          <w:rPr>
            <w:noProof/>
          </w:rPr>
          <w:t>6</w:t>
        </w:r>
        <w:r w:rsidR="001776A1" w:rsidRPr="001776A1">
          <w:rPr>
            <w:noProof/>
          </w:rPr>
          <w:fldChar w:fldCharType="end"/>
        </w:r>
      </w:hyperlink>
    </w:p>
    <w:p w14:paraId="059FDA74" w14:textId="6A62954D" w:rsidR="001776A1" w:rsidRPr="001776A1" w:rsidRDefault="005062A6">
      <w:pPr>
        <w:pStyle w:val="23"/>
        <w:rPr>
          <w:rFonts w:asciiTheme="minorHAnsi" w:eastAsiaTheme="minorEastAsia" w:hAnsiTheme="minorHAnsi" w:cstheme="minorBidi"/>
          <w:noProof/>
          <w:szCs w:val="22"/>
          <w14:ligatures w14:val="standardContextual"/>
        </w:rPr>
      </w:pPr>
      <w:hyperlink w:anchor="_Toc142724389" w:history="1">
        <w:r w:rsidR="001776A1" w:rsidRPr="001776A1">
          <w:rPr>
            <w:rStyle w:val="affffff7"/>
            <w:noProof/>
            <w14:scene3d>
              <w14:camera w14:prst="orthographicFront"/>
              <w14:lightRig w14:rig="threePt" w14:dir="t">
                <w14:rot w14:lat="0" w14:lon="0" w14:rev="0"/>
              </w14:lightRig>
            </w14:scene3d>
          </w:rPr>
          <w:t>7.1</w:t>
        </w:r>
        <w:r w:rsidR="001776A1">
          <w:rPr>
            <w:rStyle w:val="affffff7"/>
            <w:noProof/>
            <w14:scene3d>
              <w14:camera w14:prst="orthographicFront"/>
              <w14:lightRig w14:rig="threePt" w14:dir="t">
                <w14:rot w14:lat="0" w14:lon="0" w14:rev="0"/>
              </w14:lightRig>
            </w14:scene3d>
          </w:rPr>
          <w:t xml:space="preserve"> </w:t>
        </w:r>
        <w:r w:rsidR="001776A1" w:rsidRPr="001776A1">
          <w:rPr>
            <w:rStyle w:val="affffff7"/>
            <w:noProof/>
            <w:snapToGrid w:val="0"/>
          </w:rPr>
          <w:t xml:space="preserve"> 病例报告数据质量核查指标</w:t>
        </w:r>
        <w:r w:rsidR="001776A1" w:rsidRPr="001776A1">
          <w:rPr>
            <w:noProof/>
          </w:rPr>
          <w:tab/>
        </w:r>
        <w:r w:rsidR="001776A1" w:rsidRPr="001776A1">
          <w:rPr>
            <w:noProof/>
          </w:rPr>
          <w:fldChar w:fldCharType="begin"/>
        </w:r>
        <w:r w:rsidR="001776A1" w:rsidRPr="001776A1">
          <w:rPr>
            <w:noProof/>
          </w:rPr>
          <w:instrText xml:space="preserve"> PAGEREF _Toc142724389 \h </w:instrText>
        </w:r>
        <w:r w:rsidR="001776A1" w:rsidRPr="001776A1">
          <w:rPr>
            <w:noProof/>
          </w:rPr>
        </w:r>
        <w:r w:rsidR="001776A1" w:rsidRPr="001776A1">
          <w:rPr>
            <w:noProof/>
          </w:rPr>
          <w:fldChar w:fldCharType="separate"/>
        </w:r>
        <w:r w:rsidR="001776A1" w:rsidRPr="001776A1">
          <w:rPr>
            <w:noProof/>
          </w:rPr>
          <w:t>6</w:t>
        </w:r>
        <w:r w:rsidR="001776A1" w:rsidRPr="001776A1">
          <w:rPr>
            <w:noProof/>
          </w:rPr>
          <w:fldChar w:fldCharType="end"/>
        </w:r>
      </w:hyperlink>
    </w:p>
    <w:p w14:paraId="608C3542" w14:textId="63069E83" w:rsidR="001776A1" w:rsidRPr="001776A1" w:rsidRDefault="005062A6">
      <w:pPr>
        <w:pStyle w:val="23"/>
        <w:rPr>
          <w:rFonts w:asciiTheme="minorHAnsi" w:eastAsiaTheme="minorEastAsia" w:hAnsiTheme="minorHAnsi" w:cstheme="minorBidi"/>
          <w:noProof/>
          <w:szCs w:val="22"/>
          <w14:ligatures w14:val="standardContextual"/>
        </w:rPr>
      </w:pPr>
      <w:hyperlink w:anchor="_Toc142724390" w:history="1">
        <w:r w:rsidR="001776A1" w:rsidRPr="001776A1">
          <w:rPr>
            <w:rStyle w:val="affffff7"/>
            <w:noProof/>
            <w14:scene3d>
              <w14:camera w14:prst="orthographicFront"/>
              <w14:lightRig w14:rig="threePt" w14:dir="t">
                <w14:rot w14:lat="0" w14:lon="0" w14:rev="0"/>
              </w14:lightRig>
            </w14:scene3d>
          </w:rPr>
          <w:t>7.2</w:t>
        </w:r>
        <w:r w:rsidR="001776A1">
          <w:rPr>
            <w:rStyle w:val="affffff7"/>
            <w:noProof/>
            <w14:scene3d>
              <w14:camera w14:prst="orthographicFront"/>
              <w14:lightRig w14:rig="threePt" w14:dir="t">
                <w14:rot w14:lat="0" w14:lon="0" w14:rev="0"/>
              </w14:lightRig>
            </w14:scene3d>
          </w:rPr>
          <w:t xml:space="preserve"> </w:t>
        </w:r>
        <w:r w:rsidR="001776A1" w:rsidRPr="001776A1">
          <w:rPr>
            <w:rStyle w:val="affffff7"/>
            <w:noProof/>
            <w:snapToGrid w:val="0"/>
          </w:rPr>
          <w:t xml:space="preserve"> 科研能力</w:t>
        </w:r>
        <w:r w:rsidR="001776A1" w:rsidRPr="001776A1">
          <w:rPr>
            <w:noProof/>
          </w:rPr>
          <w:tab/>
        </w:r>
        <w:r w:rsidR="001776A1" w:rsidRPr="001776A1">
          <w:rPr>
            <w:noProof/>
          </w:rPr>
          <w:fldChar w:fldCharType="begin"/>
        </w:r>
        <w:r w:rsidR="001776A1" w:rsidRPr="001776A1">
          <w:rPr>
            <w:noProof/>
          </w:rPr>
          <w:instrText xml:space="preserve"> PAGEREF _Toc142724390 \h </w:instrText>
        </w:r>
        <w:r w:rsidR="001776A1" w:rsidRPr="001776A1">
          <w:rPr>
            <w:noProof/>
          </w:rPr>
        </w:r>
        <w:r w:rsidR="001776A1" w:rsidRPr="001776A1">
          <w:rPr>
            <w:noProof/>
          </w:rPr>
          <w:fldChar w:fldCharType="separate"/>
        </w:r>
        <w:r w:rsidR="001776A1" w:rsidRPr="001776A1">
          <w:rPr>
            <w:noProof/>
          </w:rPr>
          <w:t>7</w:t>
        </w:r>
        <w:r w:rsidR="001776A1" w:rsidRPr="001776A1">
          <w:rPr>
            <w:noProof/>
          </w:rPr>
          <w:fldChar w:fldCharType="end"/>
        </w:r>
      </w:hyperlink>
    </w:p>
    <w:p w14:paraId="340DF23E" w14:textId="7DE409C0" w:rsidR="001776A1" w:rsidRPr="001776A1" w:rsidRDefault="001776A1" w:rsidP="001776A1">
      <w:pPr>
        <w:pStyle w:val="afffffc"/>
        <w:spacing w:after="468"/>
        <w:sectPr w:rsidR="001776A1" w:rsidRPr="001776A1" w:rsidSect="001776A1">
          <w:footerReference w:type="default" r:id="rId15"/>
          <w:pgSz w:w="11906" w:h="16838" w:code="9"/>
          <w:pgMar w:top="2410" w:right="1134" w:bottom="1134" w:left="1134" w:header="1418" w:footer="1134" w:gutter="284"/>
          <w:pgNumType w:fmt="upperRoman" w:start="1"/>
          <w:cols w:space="425"/>
          <w:formProt w:val="0"/>
          <w:docGrid w:type="lines" w:linePitch="312"/>
        </w:sectPr>
      </w:pPr>
      <w:r w:rsidRPr="001776A1">
        <w:fldChar w:fldCharType="end"/>
      </w:r>
    </w:p>
    <w:p w14:paraId="04EB05C7" w14:textId="77777777" w:rsidR="007B2522" w:rsidRDefault="007B2522" w:rsidP="007B2522">
      <w:pPr>
        <w:pStyle w:val="a6"/>
        <w:spacing w:after="468"/>
      </w:pPr>
      <w:bookmarkStart w:id="33" w:name="_Toc142724371"/>
      <w:bookmarkStart w:id="34" w:name="BookMark2"/>
      <w:bookmarkEnd w:id="21"/>
      <w:r w:rsidRPr="007B2522">
        <w:rPr>
          <w:spacing w:val="320"/>
        </w:rPr>
        <w:lastRenderedPageBreak/>
        <w:t>前</w:t>
      </w:r>
      <w:r>
        <w:t>言</w:t>
      </w:r>
      <w:bookmarkEnd w:id="22"/>
      <w:bookmarkEnd w:id="23"/>
      <w:bookmarkEnd w:id="24"/>
      <w:bookmarkEnd w:id="25"/>
      <w:bookmarkEnd w:id="26"/>
      <w:bookmarkEnd w:id="27"/>
      <w:bookmarkEnd w:id="28"/>
      <w:bookmarkEnd w:id="29"/>
      <w:bookmarkEnd w:id="30"/>
      <w:bookmarkEnd w:id="31"/>
      <w:bookmarkEnd w:id="32"/>
      <w:bookmarkEnd w:id="33"/>
    </w:p>
    <w:p w14:paraId="4CAC77AC" w14:textId="77777777" w:rsidR="007B2522" w:rsidRPr="00F5113C" w:rsidRDefault="007B2522" w:rsidP="007B2522">
      <w:pPr>
        <w:pStyle w:val="affff6"/>
        <w:ind w:firstLine="420"/>
        <w:rPr>
          <w:color w:val="000000" w:themeColor="text1"/>
        </w:rPr>
      </w:pPr>
      <w:r w:rsidRPr="00F5113C">
        <w:rPr>
          <w:rFonts w:hint="eastAsia"/>
          <w:color w:val="000000" w:themeColor="text1"/>
        </w:rPr>
        <w:t>本文件按照</w:t>
      </w:r>
      <w:r w:rsidRPr="0032067D">
        <w:rPr>
          <w:rFonts w:ascii="Times New Roman"/>
          <w:color w:val="000000" w:themeColor="text1"/>
        </w:rPr>
        <w:t>GB/T 1.1—2020</w:t>
      </w:r>
      <w:r w:rsidRPr="00F5113C">
        <w:rPr>
          <w:rFonts w:hint="eastAsia"/>
          <w:color w:val="000000" w:themeColor="text1"/>
        </w:rPr>
        <w:t>《标准化工作导则  第1部分：标准化文件的结构和起草规则》的规定起草。</w:t>
      </w:r>
    </w:p>
    <w:p w14:paraId="27348558" w14:textId="321A2C2B" w:rsidR="006644DB" w:rsidRPr="00F5113C" w:rsidRDefault="006644DB" w:rsidP="006644DB">
      <w:pPr>
        <w:pStyle w:val="afffffffffff7"/>
        <w:rPr>
          <w:noProof/>
          <w:color w:val="000000" w:themeColor="text1"/>
        </w:rPr>
      </w:pPr>
      <w:bookmarkStart w:id="35" w:name="_Hlk136930688"/>
      <w:r w:rsidRPr="00F5113C">
        <w:rPr>
          <w:rFonts w:hint="eastAsia"/>
          <w:noProof/>
          <w:color w:val="000000" w:themeColor="text1"/>
        </w:rPr>
        <w:t>DB32/T 3761《丙型病毒性肝炎防治技术指南》目前分为以下部分：</w:t>
      </w:r>
    </w:p>
    <w:p w14:paraId="2F907742" w14:textId="2A2958F5" w:rsidR="006644DB" w:rsidRPr="00F5113C" w:rsidRDefault="006644DB" w:rsidP="006644DB">
      <w:pPr>
        <w:pStyle w:val="afffffffffff7"/>
        <w:rPr>
          <w:noProof/>
          <w:color w:val="000000" w:themeColor="text1"/>
        </w:rPr>
      </w:pPr>
      <w:r w:rsidRPr="00F5113C">
        <w:rPr>
          <w:rFonts w:hint="eastAsia"/>
          <w:noProof/>
          <w:color w:val="000000" w:themeColor="text1"/>
        </w:rPr>
        <w:t>——第1部分：</w:t>
      </w:r>
      <w:r w:rsidR="00232B35" w:rsidRPr="00F5113C">
        <w:rPr>
          <w:rFonts w:hint="eastAsia"/>
          <w:noProof/>
          <w:color w:val="000000" w:themeColor="text1"/>
        </w:rPr>
        <w:t>质量控制指标</w:t>
      </w:r>
      <w:r w:rsidRPr="00F5113C">
        <w:rPr>
          <w:rFonts w:hint="eastAsia"/>
          <w:noProof/>
          <w:color w:val="000000" w:themeColor="text1"/>
        </w:rPr>
        <w:t xml:space="preserve">； </w:t>
      </w:r>
    </w:p>
    <w:p w14:paraId="6A5EB9F6" w14:textId="4DE67A2F" w:rsidR="006644DB" w:rsidRPr="00F5113C" w:rsidRDefault="006644DB" w:rsidP="006644DB">
      <w:pPr>
        <w:pStyle w:val="affff6"/>
        <w:ind w:firstLine="420"/>
        <w:rPr>
          <w:color w:val="000000" w:themeColor="text1"/>
        </w:rPr>
      </w:pPr>
      <w:r w:rsidRPr="00F5113C">
        <w:rPr>
          <w:color w:val="000000" w:themeColor="text1"/>
        </w:rPr>
        <w:t>——</w:t>
      </w:r>
      <w:r w:rsidRPr="00F5113C">
        <w:rPr>
          <w:color w:val="000000" w:themeColor="text1"/>
        </w:rPr>
        <w:t>第</w:t>
      </w:r>
      <w:r w:rsidR="00232B35" w:rsidRPr="00F5113C">
        <w:rPr>
          <w:color w:val="000000" w:themeColor="text1"/>
        </w:rPr>
        <w:t>2</w:t>
      </w:r>
      <w:r w:rsidRPr="00F5113C">
        <w:rPr>
          <w:color w:val="000000" w:themeColor="text1"/>
        </w:rPr>
        <w:t>部分：</w:t>
      </w:r>
      <w:r w:rsidR="00232B35" w:rsidRPr="00F5113C">
        <w:rPr>
          <w:rFonts w:hint="eastAsia"/>
          <w:color w:val="000000" w:themeColor="text1"/>
        </w:rPr>
        <w:t>患者管理</w:t>
      </w:r>
      <w:r w:rsidRPr="00F5113C">
        <w:rPr>
          <w:rFonts w:hint="eastAsia"/>
          <w:color w:val="000000" w:themeColor="text1"/>
        </w:rPr>
        <w:t>；</w:t>
      </w:r>
    </w:p>
    <w:p w14:paraId="06437D06" w14:textId="75A8CFB4" w:rsidR="00A007D3" w:rsidRPr="00F5113C" w:rsidRDefault="00A007D3" w:rsidP="00A007D3">
      <w:pPr>
        <w:pStyle w:val="affff6"/>
        <w:ind w:firstLine="420"/>
        <w:rPr>
          <w:color w:val="000000" w:themeColor="text1"/>
        </w:rPr>
      </w:pPr>
      <w:r w:rsidRPr="00F5113C">
        <w:rPr>
          <w:color w:val="000000" w:themeColor="text1"/>
        </w:rPr>
        <w:t>——</w:t>
      </w:r>
      <w:r w:rsidRPr="00F5113C">
        <w:rPr>
          <w:color w:val="000000" w:themeColor="text1"/>
        </w:rPr>
        <w:t>第</w:t>
      </w:r>
      <w:r w:rsidR="00665DF3" w:rsidRPr="00F5113C">
        <w:rPr>
          <w:color w:val="000000" w:themeColor="text1"/>
        </w:rPr>
        <w:t>3</w:t>
      </w:r>
      <w:r w:rsidRPr="00F5113C">
        <w:rPr>
          <w:color w:val="000000" w:themeColor="text1"/>
        </w:rPr>
        <w:t>部分：</w:t>
      </w:r>
      <w:r w:rsidRPr="00F5113C">
        <w:rPr>
          <w:rFonts w:hint="eastAsia"/>
          <w:color w:val="000000" w:themeColor="text1"/>
        </w:rPr>
        <w:t>职业暴露与处理；</w:t>
      </w:r>
    </w:p>
    <w:p w14:paraId="4F10F439" w14:textId="755B5C13" w:rsidR="006644DB" w:rsidRPr="00F5113C" w:rsidRDefault="006644DB" w:rsidP="006644DB">
      <w:pPr>
        <w:pStyle w:val="affff6"/>
        <w:ind w:firstLine="420"/>
        <w:rPr>
          <w:color w:val="000000" w:themeColor="text1"/>
        </w:rPr>
      </w:pPr>
      <w:r w:rsidRPr="00F5113C">
        <w:rPr>
          <w:color w:val="000000" w:themeColor="text1"/>
        </w:rPr>
        <w:t>——</w:t>
      </w:r>
      <w:r w:rsidRPr="00F5113C">
        <w:rPr>
          <w:color w:val="000000" w:themeColor="text1"/>
        </w:rPr>
        <w:t>第</w:t>
      </w:r>
      <w:r w:rsidR="00665DF3" w:rsidRPr="00F5113C">
        <w:rPr>
          <w:color w:val="000000" w:themeColor="text1"/>
        </w:rPr>
        <w:t>4</w:t>
      </w:r>
      <w:r w:rsidRPr="00F5113C">
        <w:rPr>
          <w:color w:val="000000" w:themeColor="text1"/>
        </w:rPr>
        <w:t>部分：</w:t>
      </w:r>
      <w:r w:rsidR="00232B35" w:rsidRPr="00F5113C">
        <w:rPr>
          <w:rFonts w:hint="eastAsia"/>
          <w:color w:val="000000" w:themeColor="text1"/>
        </w:rPr>
        <w:t>实验室建设与管理规范；</w:t>
      </w:r>
    </w:p>
    <w:p w14:paraId="431D90B4" w14:textId="2EF44635" w:rsidR="00232B35" w:rsidRPr="00F5113C" w:rsidRDefault="00232B35" w:rsidP="00A007D3">
      <w:pPr>
        <w:pStyle w:val="affff6"/>
        <w:ind w:firstLine="420"/>
        <w:rPr>
          <w:color w:val="000000" w:themeColor="text1"/>
        </w:rPr>
      </w:pPr>
      <w:r w:rsidRPr="00F5113C">
        <w:rPr>
          <w:color w:val="000000" w:themeColor="text1"/>
        </w:rPr>
        <w:t>——</w:t>
      </w:r>
      <w:r w:rsidRPr="00F5113C">
        <w:rPr>
          <w:color w:val="000000" w:themeColor="text1"/>
        </w:rPr>
        <w:t>第5部分：</w:t>
      </w:r>
      <w:r w:rsidRPr="00F5113C">
        <w:rPr>
          <w:rFonts w:hint="eastAsia"/>
          <w:color w:val="000000" w:themeColor="text1"/>
        </w:rPr>
        <w:t>聚集性疫情处置</w:t>
      </w:r>
      <w:r w:rsidR="009753ED" w:rsidRPr="00F5113C">
        <w:rPr>
          <w:rFonts w:hint="eastAsia"/>
          <w:color w:val="000000" w:themeColor="text1"/>
        </w:rPr>
        <w:t>。</w:t>
      </w:r>
    </w:p>
    <w:p w14:paraId="47C0F42D" w14:textId="5E71542F" w:rsidR="006644DB" w:rsidRDefault="006644DB" w:rsidP="002B0A07">
      <w:pPr>
        <w:pStyle w:val="afffffffffff7"/>
        <w:ind w:leftChars="200" w:left="420" w:firstLineChars="0" w:firstLine="0"/>
        <w:rPr>
          <w:noProof/>
          <w:color w:val="000000" w:themeColor="text1"/>
        </w:rPr>
      </w:pPr>
      <w:r w:rsidRPr="00F5113C">
        <w:rPr>
          <w:rFonts w:hint="eastAsia"/>
          <w:noProof/>
          <w:color w:val="000000" w:themeColor="text1"/>
        </w:rPr>
        <w:t>本文件为DB32/T 3761 的第</w:t>
      </w:r>
      <w:r w:rsidR="002B0A07" w:rsidRPr="00F5113C">
        <w:rPr>
          <w:noProof/>
          <w:color w:val="000000" w:themeColor="text1"/>
        </w:rPr>
        <w:t>1</w:t>
      </w:r>
      <w:r w:rsidRPr="00F5113C">
        <w:rPr>
          <w:rFonts w:hint="eastAsia"/>
          <w:noProof/>
          <w:color w:val="000000" w:themeColor="text1"/>
        </w:rPr>
        <w:t>部分。</w:t>
      </w:r>
    </w:p>
    <w:p w14:paraId="7BB4FD3E" w14:textId="77777777" w:rsidR="0032067D" w:rsidRPr="0010207E" w:rsidRDefault="0032067D" w:rsidP="0032067D">
      <w:pPr>
        <w:widowControl/>
        <w:autoSpaceDE w:val="0"/>
        <w:autoSpaceDN w:val="0"/>
        <w:ind w:firstLineChars="200" w:firstLine="420"/>
        <w:rPr>
          <w:rFonts w:ascii="宋体"/>
          <w:kern w:val="0"/>
          <w:szCs w:val="20"/>
        </w:rPr>
      </w:pPr>
      <w:r w:rsidRPr="0010207E">
        <w:rPr>
          <w:rFonts w:ascii="宋体" w:hint="eastAsia"/>
          <w:kern w:val="0"/>
          <w:szCs w:val="20"/>
        </w:rPr>
        <w:t>请注意本文件的某些内容可能涉及专利。本文件的发布机构不承担识别专利的责任。</w:t>
      </w:r>
    </w:p>
    <w:bookmarkEnd w:id="35"/>
    <w:p w14:paraId="499D2FD9" w14:textId="77777777" w:rsidR="007B2522" w:rsidRDefault="007B2522" w:rsidP="007B2522">
      <w:pPr>
        <w:pStyle w:val="affff6"/>
        <w:ind w:firstLine="420"/>
      </w:pPr>
      <w:r>
        <w:rPr>
          <w:rFonts w:hint="eastAsia"/>
        </w:rPr>
        <w:t>本文件由江苏省卫生健康委员会提出。</w:t>
      </w:r>
    </w:p>
    <w:p w14:paraId="2E417592" w14:textId="77777777" w:rsidR="007B2522" w:rsidRPr="007309E7" w:rsidRDefault="007B2522" w:rsidP="007B2522">
      <w:pPr>
        <w:pStyle w:val="affff6"/>
        <w:ind w:firstLine="420"/>
      </w:pPr>
      <w:r>
        <w:rPr>
          <w:rFonts w:hint="eastAsia"/>
        </w:rPr>
        <w:t>本文件由江苏省卫生标准化技术委员会归口。</w:t>
      </w:r>
    </w:p>
    <w:p w14:paraId="3A24AEF6" w14:textId="28A40C23" w:rsidR="0059413E" w:rsidRPr="0088468A" w:rsidRDefault="0059413E" w:rsidP="0059413E">
      <w:pPr>
        <w:pStyle w:val="affff6"/>
        <w:ind w:firstLine="420"/>
      </w:pPr>
      <w:r w:rsidRPr="0088468A">
        <w:rPr>
          <w:rFonts w:hint="eastAsia"/>
        </w:rPr>
        <w:t>本文件起草单位：</w:t>
      </w:r>
      <w:bookmarkStart w:id="36" w:name="_Hlk103355061"/>
      <w:r w:rsidRPr="0088468A">
        <w:rPr>
          <w:rFonts w:hint="eastAsia"/>
        </w:rPr>
        <w:t>江苏省疾病预防控制中心、</w:t>
      </w:r>
      <w:r>
        <w:rPr>
          <w:rFonts w:hint="eastAsia"/>
        </w:rPr>
        <w:t>南京市疾病预防控制中心、徐州市疾病预防控制中心、镇江市疾病预防控制中心、盐城市疾病预防控制中心、苏州市疾病预防控制中心</w:t>
      </w:r>
      <w:r w:rsidRPr="0088468A">
        <w:rPr>
          <w:rFonts w:hint="eastAsia"/>
        </w:rPr>
        <w:t>。</w:t>
      </w:r>
      <w:bookmarkEnd w:id="36"/>
    </w:p>
    <w:p w14:paraId="09C44B3D" w14:textId="18099D42" w:rsidR="007B2522" w:rsidRPr="0015538E" w:rsidRDefault="0059413E" w:rsidP="0059413E">
      <w:pPr>
        <w:pStyle w:val="affff6"/>
        <w:ind w:firstLine="420"/>
        <w:rPr>
          <w:color w:val="0000FF"/>
        </w:rPr>
      </w:pPr>
      <w:r w:rsidRPr="0088468A">
        <w:rPr>
          <w:rFonts w:hint="eastAsia"/>
        </w:rPr>
        <w:t>本文件主要起草人：</w:t>
      </w:r>
      <w:r w:rsidR="009556A2">
        <w:rPr>
          <w:rFonts w:hint="eastAsia"/>
        </w:rPr>
        <w:t>杨丹丹、</w:t>
      </w:r>
      <w:r w:rsidR="004A73D0" w:rsidRPr="0088468A">
        <w:rPr>
          <w:rFonts w:hint="eastAsia"/>
        </w:rPr>
        <w:t>傅更锋、</w:t>
      </w:r>
      <w:r w:rsidR="004A73D0">
        <w:rPr>
          <w:rFonts w:hint="eastAsia"/>
        </w:rPr>
        <w:t>卢静</w:t>
      </w:r>
      <w:r w:rsidR="00BA7F7A">
        <w:rPr>
          <w:rFonts w:hint="eastAsia"/>
        </w:rPr>
        <w:t>、</w:t>
      </w:r>
      <w:r w:rsidR="0059523B">
        <w:rPr>
          <w:rFonts w:hint="eastAsia"/>
        </w:rPr>
        <w:t>张之、</w:t>
      </w:r>
      <w:r>
        <w:rPr>
          <w:rFonts w:hint="eastAsia"/>
        </w:rPr>
        <w:t>朱正平、孙传武、刘晓霞、祁耀、赵秀萍、</w:t>
      </w:r>
      <w:r w:rsidR="00E77714">
        <w:rPr>
          <w:rFonts w:hint="eastAsia"/>
        </w:rPr>
        <w:t>赵艳秋、</w:t>
      </w:r>
      <w:r w:rsidR="00FB47EA">
        <w:rPr>
          <w:rFonts w:hint="eastAsia"/>
        </w:rPr>
        <w:t>丁焕</w:t>
      </w:r>
      <w:r w:rsidR="00A04631">
        <w:rPr>
          <w:rFonts w:hint="eastAsia"/>
        </w:rPr>
        <w:t>、</w:t>
      </w:r>
      <w:r>
        <w:rPr>
          <w:rFonts w:hint="eastAsia"/>
        </w:rPr>
        <w:t>朱宝立</w:t>
      </w:r>
      <w:r w:rsidRPr="0088468A">
        <w:rPr>
          <w:rFonts w:hint="eastAsia"/>
        </w:rPr>
        <w:t>。</w:t>
      </w:r>
    </w:p>
    <w:p w14:paraId="5871FE0D" w14:textId="77777777" w:rsidR="002B0A07" w:rsidRDefault="002B0A07" w:rsidP="007B2522">
      <w:pPr>
        <w:pStyle w:val="affff6"/>
        <w:ind w:firstLine="420"/>
        <w:rPr>
          <w:color w:val="0000FF"/>
        </w:rPr>
      </w:pPr>
    </w:p>
    <w:p w14:paraId="0AF393FC" w14:textId="77777777" w:rsidR="002B0A07" w:rsidRDefault="002B0A07" w:rsidP="007B2522">
      <w:pPr>
        <w:pStyle w:val="affff6"/>
        <w:ind w:firstLine="420"/>
        <w:rPr>
          <w:color w:val="0000FF"/>
        </w:rPr>
      </w:pPr>
    </w:p>
    <w:p w14:paraId="6CBFF3E7" w14:textId="77777777" w:rsidR="002B0A07" w:rsidRDefault="002B0A07" w:rsidP="007B2522">
      <w:pPr>
        <w:pStyle w:val="affff6"/>
        <w:ind w:firstLine="420"/>
        <w:rPr>
          <w:color w:val="0000FF"/>
        </w:rPr>
      </w:pPr>
    </w:p>
    <w:p w14:paraId="713F20C4" w14:textId="77777777" w:rsidR="002B0A07" w:rsidRDefault="002B0A07" w:rsidP="007B2522">
      <w:pPr>
        <w:pStyle w:val="affff6"/>
        <w:ind w:firstLine="420"/>
        <w:rPr>
          <w:color w:val="0000FF"/>
        </w:rPr>
      </w:pPr>
    </w:p>
    <w:p w14:paraId="54584629" w14:textId="77777777" w:rsidR="002B0A07" w:rsidRDefault="002B0A07" w:rsidP="007B2522">
      <w:pPr>
        <w:pStyle w:val="affff6"/>
        <w:ind w:firstLine="420"/>
        <w:rPr>
          <w:color w:val="0000FF"/>
        </w:rPr>
      </w:pPr>
    </w:p>
    <w:p w14:paraId="08E50D05" w14:textId="77777777" w:rsidR="002B0A07" w:rsidRDefault="002B0A07" w:rsidP="007B2522">
      <w:pPr>
        <w:pStyle w:val="affff6"/>
        <w:ind w:firstLine="420"/>
        <w:rPr>
          <w:color w:val="0000FF"/>
        </w:rPr>
      </w:pPr>
    </w:p>
    <w:p w14:paraId="2F263556" w14:textId="77777777" w:rsidR="002B0A07" w:rsidRDefault="002B0A07" w:rsidP="007B2522">
      <w:pPr>
        <w:pStyle w:val="affff6"/>
        <w:ind w:firstLine="420"/>
        <w:rPr>
          <w:color w:val="0000FF"/>
        </w:rPr>
      </w:pPr>
    </w:p>
    <w:p w14:paraId="5C3FCB5E" w14:textId="77777777" w:rsidR="002B0A07" w:rsidRDefault="002B0A07" w:rsidP="007B2522">
      <w:pPr>
        <w:pStyle w:val="affff6"/>
        <w:ind w:firstLine="420"/>
        <w:rPr>
          <w:color w:val="0000FF"/>
        </w:rPr>
      </w:pPr>
    </w:p>
    <w:p w14:paraId="30589B6D" w14:textId="77777777" w:rsidR="002B0A07" w:rsidRDefault="002B0A07" w:rsidP="007B2522">
      <w:pPr>
        <w:pStyle w:val="affff6"/>
        <w:ind w:firstLine="420"/>
        <w:rPr>
          <w:color w:val="0000FF"/>
        </w:rPr>
      </w:pPr>
    </w:p>
    <w:p w14:paraId="00993AD7" w14:textId="77777777" w:rsidR="002B0A07" w:rsidRDefault="002B0A07" w:rsidP="007B2522">
      <w:pPr>
        <w:pStyle w:val="affff6"/>
        <w:ind w:firstLine="420"/>
        <w:rPr>
          <w:color w:val="0000FF"/>
        </w:rPr>
      </w:pPr>
    </w:p>
    <w:p w14:paraId="52A2EF1D" w14:textId="77777777" w:rsidR="002B0A07" w:rsidRDefault="002B0A07" w:rsidP="007B2522">
      <w:pPr>
        <w:pStyle w:val="affff6"/>
        <w:ind w:firstLine="420"/>
        <w:rPr>
          <w:color w:val="0000FF"/>
        </w:rPr>
      </w:pPr>
    </w:p>
    <w:p w14:paraId="708983D9" w14:textId="77777777" w:rsidR="002B0A07" w:rsidRDefault="002B0A07" w:rsidP="007B2522">
      <w:pPr>
        <w:pStyle w:val="affff6"/>
        <w:ind w:firstLine="420"/>
        <w:rPr>
          <w:color w:val="0000FF"/>
        </w:rPr>
      </w:pPr>
    </w:p>
    <w:p w14:paraId="2F96E492" w14:textId="77777777" w:rsidR="002B0A07" w:rsidRDefault="002B0A07" w:rsidP="007B2522">
      <w:pPr>
        <w:pStyle w:val="affff6"/>
        <w:ind w:firstLine="420"/>
        <w:rPr>
          <w:color w:val="0000FF"/>
        </w:rPr>
      </w:pPr>
    </w:p>
    <w:p w14:paraId="48725988" w14:textId="77777777" w:rsidR="002B0A07" w:rsidRDefault="002B0A07" w:rsidP="007B2522">
      <w:pPr>
        <w:pStyle w:val="affff6"/>
        <w:ind w:firstLine="420"/>
        <w:rPr>
          <w:color w:val="0000FF"/>
        </w:rPr>
      </w:pPr>
    </w:p>
    <w:p w14:paraId="3D065045" w14:textId="77777777" w:rsidR="002B0A07" w:rsidRDefault="002B0A07" w:rsidP="007B2522">
      <w:pPr>
        <w:pStyle w:val="affff6"/>
        <w:ind w:firstLine="420"/>
        <w:rPr>
          <w:color w:val="0000FF"/>
        </w:rPr>
      </w:pPr>
    </w:p>
    <w:p w14:paraId="712D90F7" w14:textId="77777777" w:rsidR="002B0A07" w:rsidRDefault="002B0A07" w:rsidP="007B2522">
      <w:pPr>
        <w:pStyle w:val="affff6"/>
        <w:ind w:firstLine="420"/>
        <w:rPr>
          <w:color w:val="0000FF"/>
        </w:rPr>
      </w:pPr>
    </w:p>
    <w:p w14:paraId="7D596053" w14:textId="77777777" w:rsidR="002B0A07" w:rsidRDefault="002B0A07" w:rsidP="007B2522">
      <w:pPr>
        <w:pStyle w:val="affff6"/>
        <w:ind w:firstLine="420"/>
        <w:rPr>
          <w:color w:val="0000FF"/>
        </w:rPr>
      </w:pPr>
    </w:p>
    <w:p w14:paraId="42BE8FE1" w14:textId="77777777" w:rsidR="002B0A07" w:rsidRDefault="002B0A07" w:rsidP="007B2522">
      <w:pPr>
        <w:pStyle w:val="affff6"/>
        <w:ind w:firstLine="420"/>
        <w:rPr>
          <w:color w:val="0000FF"/>
        </w:rPr>
      </w:pPr>
    </w:p>
    <w:p w14:paraId="7ABD5D1F" w14:textId="77777777" w:rsidR="00C80B70" w:rsidRDefault="00C80B70" w:rsidP="007B2522">
      <w:pPr>
        <w:pStyle w:val="affff6"/>
        <w:ind w:firstLine="420"/>
        <w:rPr>
          <w:color w:val="0000FF"/>
        </w:rPr>
        <w:sectPr w:rsidR="00C80B70" w:rsidSect="00567F03">
          <w:pgSz w:w="11906" w:h="16838" w:code="9"/>
          <w:pgMar w:top="2410" w:right="1134" w:bottom="1134" w:left="1134" w:header="1418" w:footer="1134" w:gutter="284"/>
          <w:pgNumType w:fmt="upperRoman"/>
          <w:cols w:space="425"/>
          <w:formProt w:val="0"/>
          <w:docGrid w:type="lines" w:linePitch="312"/>
        </w:sectPr>
      </w:pPr>
    </w:p>
    <w:p w14:paraId="6304E1AE" w14:textId="77777777" w:rsidR="002B0A07" w:rsidRDefault="002B0A07" w:rsidP="007B2522">
      <w:pPr>
        <w:pStyle w:val="affff6"/>
        <w:ind w:firstLine="420"/>
        <w:rPr>
          <w:color w:val="0000FF"/>
        </w:rPr>
      </w:pPr>
    </w:p>
    <w:p w14:paraId="77BA0CCE" w14:textId="77777777" w:rsidR="002B0A07" w:rsidRDefault="002B0A07" w:rsidP="007B2522">
      <w:pPr>
        <w:pStyle w:val="affff6"/>
        <w:ind w:firstLine="420"/>
        <w:rPr>
          <w:color w:val="0000FF"/>
        </w:rPr>
      </w:pPr>
    </w:p>
    <w:p w14:paraId="256449F7" w14:textId="77777777" w:rsidR="002B0A07" w:rsidRDefault="002B0A07" w:rsidP="007B2522">
      <w:pPr>
        <w:pStyle w:val="affff6"/>
        <w:ind w:firstLine="420"/>
        <w:rPr>
          <w:color w:val="0000FF"/>
        </w:rPr>
      </w:pPr>
    </w:p>
    <w:p w14:paraId="234C0808" w14:textId="77777777" w:rsidR="002B0A07" w:rsidRDefault="002B0A07" w:rsidP="007B2522">
      <w:pPr>
        <w:pStyle w:val="affff6"/>
        <w:ind w:firstLine="420"/>
        <w:rPr>
          <w:color w:val="0000FF"/>
        </w:rPr>
      </w:pPr>
    </w:p>
    <w:p w14:paraId="24F90A51" w14:textId="77777777" w:rsidR="002B0A07" w:rsidRPr="00EB0D08" w:rsidRDefault="002B0A07" w:rsidP="007B2522">
      <w:pPr>
        <w:pStyle w:val="affff6"/>
        <w:ind w:firstLine="420"/>
        <w:rPr>
          <w:color w:val="0000FF"/>
        </w:rPr>
      </w:pPr>
    </w:p>
    <w:p w14:paraId="6A57872E" w14:textId="77777777" w:rsidR="00894836" w:rsidRPr="00145D9D" w:rsidRDefault="00894836" w:rsidP="00093D25">
      <w:pPr>
        <w:spacing w:line="20" w:lineRule="exact"/>
        <w:jc w:val="center"/>
        <w:rPr>
          <w:rFonts w:ascii="黑体" w:eastAsia="黑体" w:hAnsi="黑体"/>
          <w:sz w:val="32"/>
          <w:szCs w:val="32"/>
        </w:rPr>
      </w:pPr>
      <w:bookmarkStart w:id="37" w:name="BookMark4"/>
      <w:bookmarkEnd w:id="34"/>
    </w:p>
    <w:p w14:paraId="3AE9E187" w14:textId="77777777" w:rsidR="00894836" w:rsidRPr="00566FE0"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7A19B2383B946F1AC25D8FBBDD8BEC3"/>
        </w:placeholder>
      </w:sdtPr>
      <w:sdtEndPr/>
      <w:sdtContent>
        <w:bookmarkStart w:id="38" w:name="NEW_STAND_NAME" w:displacedByCustomXml="prev"/>
        <w:p w14:paraId="4C5C44D6" w14:textId="77777777" w:rsidR="00F5113C" w:rsidRDefault="00F5113C" w:rsidP="0086430F">
          <w:pPr>
            <w:pStyle w:val="afffffffff1"/>
            <w:spacing w:beforeLines="1" w:before="3" w:afterLines="1" w:after="3"/>
          </w:pPr>
          <w:r>
            <w:rPr>
              <w:rFonts w:hint="eastAsia"/>
            </w:rPr>
            <w:t>丙型病毒性肝炎防治技术指南</w:t>
          </w:r>
        </w:p>
        <w:p w14:paraId="397DCE83" w14:textId="759CB60C" w:rsidR="00F26B7E" w:rsidRPr="00F26B7E" w:rsidRDefault="00F5113C" w:rsidP="0086430F">
          <w:pPr>
            <w:pStyle w:val="afffffffff1"/>
            <w:spacing w:beforeLines="1" w:before="3" w:after="680"/>
          </w:pPr>
          <w:r>
            <w:rPr>
              <w:rFonts w:hint="eastAsia"/>
            </w:rPr>
            <w:t>第</w:t>
          </w:r>
          <w:r>
            <w:t>1部分：质量控制指标</w:t>
          </w:r>
        </w:p>
      </w:sdtContent>
    </w:sdt>
    <w:bookmarkEnd w:id="38" w:displacedByCustomXml="prev"/>
    <w:p w14:paraId="2A684298" w14:textId="77777777" w:rsidR="00E2552F" w:rsidRDefault="00E2552F" w:rsidP="00A77CCB">
      <w:pPr>
        <w:pStyle w:val="affc"/>
        <w:spacing w:before="312" w:after="312"/>
      </w:pPr>
      <w:bookmarkStart w:id="39" w:name="_Toc17233325"/>
      <w:bookmarkStart w:id="40" w:name="_Toc17233333"/>
      <w:bookmarkStart w:id="41" w:name="_Toc24884211"/>
      <w:bookmarkStart w:id="42" w:name="_Toc24884218"/>
      <w:bookmarkStart w:id="43" w:name="_Toc26648465"/>
      <w:bookmarkStart w:id="44" w:name="_Toc26718930"/>
      <w:bookmarkStart w:id="45" w:name="_Toc26986530"/>
      <w:bookmarkStart w:id="46" w:name="_Toc26986771"/>
      <w:bookmarkStart w:id="47" w:name="_Toc136778028"/>
      <w:bookmarkStart w:id="48" w:name="_Toc136778088"/>
      <w:bookmarkStart w:id="49" w:name="_Toc136943757"/>
      <w:bookmarkStart w:id="50" w:name="_Toc136943862"/>
      <w:bookmarkStart w:id="51" w:name="_Toc136943887"/>
      <w:bookmarkStart w:id="52" w:name="_Toc136943945"/>
      <w:bookmarkStart w:id="53" w:name="_Toc136959033"/>
      <w:bookmarkStart w:id="54" w:name="_Toc136959518"/>
      <w:bookmarkStart w:id="55" w:name="_Toc141177137"/>
      <w:bookmarkStart w:id="56" w:name="_Toc141971325"/>
      <w:bookmarkStart w:id="57" w:name="_Toc141971899"/>
      <w:bookmarkStart w:id="58" w:name="_Toc142724372"/>
      <w:r>
        <w:rPr>
          <w:rFonts w:hint="eastAsia"/>
        </w:rPr>
        <w:t>范围</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E1CEB45" w14:textId="203E7367" w:rsidR="00A524E4" w:rsidRPr="00C028B5" w:rsidRDefault="00702A8E" w:rsidP="00C028B5">
      <w:pPr>
        <w:pStyle w:val="affff6"/>
        <w:ind w:firstLine="420"/>
      </w:pPr>
      <w:bookmarkStart w:id="59" w:name="_Toc17233326"/>
      <w:bookmarkStart w:id="60" w:name="_Toc17233334"/>
      <w:bookmarkStart w:id="61" w:name="_Toc24884212"/>
      <w:bookmarkStart w:id="62" w:name="_Toc24884219"/>
      <w:bookmarkStart w:id="63" w:name="_Toc26648466"/>
      <w:r>
        <w:rPr>
          <w:rFonts w:hint="eastAsia"/>
        </w:rPr>
        <w:t>本文件规定</w:t>
      </w:r>
      <w:r w:rsidRPr="00C97A6F">
        <w:rPr>
          <w:rFonts w:hint="eastAsia"/>
          <w:color w:val="000000" w:themeColor="text1"/>
        </w:rPr>
        <w:t>了丙型病毒性肝炎</w:t>
      </w:r>
      <w:r w:rsidR="003D1566">
        <w:rPr>
          <w:rFonts w:hint="eastAsia"/>
          <w:color w:val="000000" w:themeColor="text1"/>
        </w:rPr>
        <w:t>（以下简称“丙肝”）</w:t>
      </w:r>
      <w:r w:rsidR="00B64F0B" w:rsidRPr="00C97A6F">
        <w:rPr>
          <w:rFonts w:hint="eastAsia"/>
          <w:color w:val="000000" w:themeColor="text1"/>
        </w:rPr>
        <w:t>防治</w:t>
      </w:r>
      <w:r w:rsidR="00C97A6F" w:rsidRPr="00C97A6F">
        <w:rPr>
          <w:rFonts w:hint="eastAsia"/>
          <w:color w:val="000000" w:themeColor="text1"/>
        </w:rPr>
        <w:t>质量控制</w:t>
      </w:r>
      <w:r w:rsidR="00B64F0B" w:rsidRPr="00C97A6F">
        <w:rPr>
          <w:rFonts w:hint="eastAsia"/>
          <w:color w:val="000000" w:themeColor="text1"/>
        </w:rPr>
        <w:t>的</w:t>
      </w:r>
      <w:r w:rsidR="00C97A6F" w:rsidRPr="00C97A6F">
        <w:rPr>
          <w:rFonts w:hint="eastAsia"/>
          <w:color w:val="000000" w:themeColor="text1"/>
        </w:rPr>
        <w:t>核心</w:t>
      </w:r>
      <w:r w:rsidR="00C97A6F" w:rsidRPr="00C97A6F">
        <w:rPr>
          <w:rFonts w:hint="eastAsia"/>
        </w:rPr>
        <w:t>指标、重要指标和附加指标</w:t>
      </w:r>
      <w:r w:rsidR="00C028B5" w:rsidRPr="00C97A6F">
        <w:rPr>
          <w:rFonts w:hint="eastAsia"/>
        </w:rPr>
        <w:t>。</w:t>
      </w:r>
    </w:p>
    <w:p w14:paraId="7CCF943C" w14:textId="2AF73C99" w:rsidR="008B0C9C" w:rsidRPr="002C6E09" w:rsidRDefault="00702A8E" w:rsidP="002C6E09">
      <w:pPr>
        <w:pStyle w:val="affff6"/>
        <w:ind w:firstLine="420"/>
      </w:pPr>
      <w:r w:rsidRPr="00A96C87">
        <w:rPr>
          <w:color w:val="000000" w:themeColor="text1"/>
        </w:rPr>
        <w:t>本</w:t>
      </w:r>
      <w:r w:rsidRPr="00A96C87">
        <w:rPr>
          <w:rFonts w:hint="eastAsia"/>
          <w:color w:val="000000" w:themeColor="text1"/>
        </w:rPr>
        <w:t>文件</w:t>
      </w:r>
      <w:bookmarkStart w:id="64" w:name="_Hlk136961768"/>
      <w:r w:rsidRPr="00A96C87">
        <w:rPr>
          <w:color w:val="000000" w:themeColor="text1"/>
        </w:rPr>
        <w:t>适</w:t>
      </w:r>
      <w:r w:rsidRPr="00C97A6F">
        <w:t>用</w:t>
      </w:r>
      <w:r w:rsidRPr="00C97A6F">
        <w:rPr>
          <w:rFonts w:hint="eastAsia"/>
        </w:rPr>
        <w:t>于</w:t>
      </w:r>
      <w:r w:rsidR="002C6E09">
        <w:rPr>
          <w:rFonts w:ascii="方正仿宋_GBK" w:hint="eastAsia"/>
          <w:lang w:bidi="ar"/>
        </w:rPr>
        <w:t>各级各类</w:t>
      </w:r>
      <w:r w:rsidR="003D1566">
        <w:rPr>
          <w:rFonts w:hint="eastAsia"/>
          <w:color w:val="000000" w:themeColor="text1"/>
        </w:rPr>
        <w:t>丙肝</w:t>
      </w:r>
      <w:r w:rsidR="002C6E09">
        <w:rPr>
          <w:rFonts w:ascii="方正仿宋_GBK" w:hint="eastAsia"/>
          <w:lang w:bidi="ar"/>
        </w:rPr>
        <w:t>防治相关机构</w:t>
      </w:r>
      <w:r w:rsidR="002C6E09">
        <w:rPr>
          <w:rFonts w:hint="eastAsia"/>
        </w:rPr>
        <w:t>丙肝</w:t>
      </w:r>
      <w:r w:rsidR="00FB40AA" w:rsidRPr="00C97A6F">
        <w:rPr>
          <w:rFonts w:hint="eastAsia"/>
        </w:rPr>
        <w:t>患者</w:t>
      </w:r>
      <w:r w:rsidR="002C6E09">
        <w:rPr>
          <w:rFonts w:hint="eastAsia"/>
        </w:rPr>
        <w:t>的</w:t>
      </w:r>
      <w:r w:rsidR="00C97A6F" w:rsidRPr="00C97A6F">
        <w:rPr>
          <w:rFonts w:hint="eastAsia"/>
        </w:rPr>
        <w:t>发现、</w:t>
      </w:r>
      <w:r w:rsidR="00173F32">
        <w:rPr>
          <w:rFonts w:hint="eastAsia"/>
        </w:rPr>
        <w:t>报告、转介、</w:t>
      </w:r>
      <w:r w:rsidR="00FB40AA" w:rsidRPr="00C97A6F">
        <w:rPr>
          <w:rFonts w:hint="eastAsia"/>
        </w:rPr>
        <w:t>治疗</w:t>
      </w:r>
      <w:r w:rsidR="000606F3">
        <w:rPr>
          <w:rFonts w:hint="eastAsia"/>
        </w:rPr>
        <w:t>、随访的</w:t>
      </w:r>
      <w:r w:rsidR="00FB40AA" w:rsidRPr="00C97A6F">
        <w:rPr>
          <w:rFonts w:hint="eastAsia"/>
        </w:rPr>
        <w:t>管理</w:t>
      </w:r>
      <w:r w:rsidRPr="00C97A6F">
        <w:rPr>
          <w:rFonts w:hint="eastAsia"/>
        </w:rPr>
        <w:t>。</w:t>
      </w:r>
    </w:p>
    <w:p w14:paraId="4276CBE4" w14:textId="77777777" w:rsidR="00E2552F" w:rsidRDefault="00E2552F" w:rsidP="00A77CCB">
      <w:pPr>
        <w:pStyle w:val="affc"/>
        <w:spacing w:before="312" w:after="312"/>
      </w:pPr>
      <w:bookmarkStart w:id="65" w:name="_Toc26718931"/>
      <w:bookmarkStart w:id="66" w:name="_Toc26986531"/>
      <w:bookmarkStart w:id="67" w:name="_Toc26986772"/>
      <w:bookmarkStart w:id="68" w:name="_Toc136778029"/>
      <w:bookmarkStart w:id="69" w:name="_Toc136778089"/>
      <w:bookmarkStart w:id="70" w:name="_Toc136943758"/>
      <w:bookmarkStart w:id="71" w:name="_Toc136943863"/>
      <w:bookmarkStart w:id="72" w:name="_Toc136943888"/>
      <w:bookmarkStart w:id="73" w:name="_Toc136943946"/>
      <w:bookmarkStart w:id="74" w:name="_Toc136959034"/>
      <w:bookmarkStart w:id="75" w:name="_Toc136959519"/>
      <w:bookmarkStart w:id="76" w:name="_Toc141177138"/>
      <w:bookmarkStart w:id="77" w:name="_Toc141971326"/>
      <w:bookmarkStart w:id="78" w:name="_Toc141971900"/>
      <w:bookmarkStart w:id="79" w:name="_Toc142724373"/>
      <w:bookmarkEnd w:id="64"/>
      <w:r>
        <w:rPr>
          <w:rFonts w:hint="eastAsia"/>
        </w:rPr>
        <w:t>规范性引用文件</w:t>
      </w:r>
      <w:bookmarkEnd w:id="59"/>
      <w:bookmarkEnd w:id="60"/>
      <w:bookmarkEnd w:id="61"/>
      <w:bookmarkEnd w:id="62"/>
      <w:bookmarkEnd w:id="6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sdt>
      <w:sdtPr>
        <w:rPr>
          <w:rFonts w:hint="eastAsia"/>
        </w:rPr>
        <w:id w:val="715848253"/>
        <w:placeholder>
          <w:docPart w:val="92BD86587A244AEF890C85AFEB5A34A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C9E5850" w14:textId="67A4CC62" w:rsidR="00AA6EC9" w:rsidRPr="008A57E6" w:rsidRDefault="008A57E6" w:rsidP="00B362ED">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7E6B47" w14:textId="66B2BF0D" w:rsidR="00566FE0" w:rsidRPr="006209E1" w:rsidRDefault="00566FE0" w:rsidP="00566FE0">
      <w:pPr>
        <w:pStyle w:val="affff6"/>
        <w:ind w:firstLine="420"/>
        <w:rPr>
          <w:color w:val="000000" w:themeColor="text1"/>
        </w:rPr>
      </w:pPr>
      <w:bookmarkStart w:id="80" w:name="_Toc136778030"/>
      <w:bookmarkStart w:id="81" w:name="_Toc136778090"/>
      <w:r w:rsidRPr="006209E1">
        <w:rPr>
          <w:rFonts w:hint="eastAsia"/>
          <w:color w:val="000000" w:themeColor="text1"/>
        </w:rPr>
        <w:t>丙型肝炎防治指南</w:t>
      </w:r>
      <w:r w:rsidR="00A7799A">
        <w:rPr>
          <w:rFonts w:hint="eastAsia"/>
          <w:color w:val="000000" w:themeColor="text1"/>
        </w:rPr>
        <w:t>（</w:t>
      </w:r>
      <w:r w:rsidR="00756D69">
        <w:rPr>
          <w:rFonts w:hint="eastAsia"/>
          <w:color w:val="000000" w:themeColor="text1"/>
        </w:rPr>
        <w:t>中华医学会肝病学分会 中华医学感染病学分会</w:t>
      </w:r>
      <w:r w:rsidR="00A7799A">
        <w:rPr>
          <w:rFonts w:hint="eastAsia"/>
          <w:color w:val="000000" w:themeColor="text1"/>
        </w:rPr>
        <w:t>）</w:t>
      </w:r>
    </w:p>
    <w:p w14:paraId="71AECA41" w14:textId="5E5B5750" w:rsidR="00B265BC" w:rsidRPr="00E030F9" w:rsidRDefault="00FD59EB" w:rsidP="00FD59EB">
      <w:pPr>
        <w:pStyle w:val="affc"/>
        <w:spacing w:before="312" w:after="312"/>
      </w:pPr>
      <w:bookmarkStart w:id="82" w:name="_Toc136943759"/>
      <w:bookmarkStart w:id="83" w:name="_Toc136943864"/>
      <w:bookmarkStart w:id="84" w:name="_Toc136943889"/>
      <w:bookmarkStart w:id="85" w:name="_Toc136943947"/>
      <w:bookmarkStart w:id="86" w:name="_Toc136959035"/>
      <w:bookmarkStart w:id="87" w:name="_Toc136959520"/>
      <w:bookmarkStart w:id="88" w:name="_Toc141177139"/>
      <w:bookmarkStart w:id="89" w:name="_Toc141971327"/>
      <w:bookmarkStart w:id="90" w:name="_Toc141971901"/>
      <w:bookmarkStart w:id="91" w:name="_Toc142724374"/>
      <w:r>
        <w:rPr>
          <w:rFonts w:hint="eastAsia"/>
          <w:szCs w:val="21"/>
        </w:rPr>
        <w:t>术语和定义</w:t>
      </w:r>
      <w:bookmarkEnd w:id="80"/>
      <w:bookmarkEnd w:id="81"/>
      <w:bookmarkEnd w:id="82"/>
      <w:bookmarkEnd w:id="83"/>
      <w:bookmarkEnd w:id="84"/>
      <w:bookmarkEnd w:id="85"/>
      <w:bookmarkEnd w:id="86"/>
      <w:bookmarkEnd w:id="87"/>
      <w:bookmarkEnd w:id="88"/>
      <w:bookmarkEnd w:id="89"/>
      <w:bookmarkEnd w:id="90"/>
      <w:bookmarkEnd w:id="91"/>
    </w:p>
    <w:bookmarkStart w:id="92" w:name="_Toc26986532" w:displacedByCustomXml="next"/>
    <w:bookmarkEnd w:id="92" w:displacedByCustomXml="next"/>
    <w:sdt>
      <w:sdtPr>
        <w:id w:val="-1909835108"/>
        <w:placeholder>
          <w:docPart w:val="1442598ED1054163B6DD61C52BA7914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F1FEDBF" w14:textId="3B583A49" w:rsidR="00FD4FE3" w:rsidRPr="00C80B70" w:rsidRDefault="00FD4FE3" w:rsidP="00C80B70">
          <w:pPr>
            <w:pStyle w:val="affff6"/>
            <w:ind w:firstLine="420"/>
          </w:pPr>
          <w:r w:rsidRPr="00C80B70">
            <w:t>下列术语和定义适用于本文件。</w:t>
          </w:r>
        </w:p>
      </w:sdtContent>
    </w:sdt>
    <w:bookmarkStart w:id="93" w:name="_Toc141971328" w:displacedByCustomXml="prev"/>
    <w:bookmarkEnd w:id="93" w:displacedByCustomXml="prev"/>
    <w:bookmarkStart w:id="94" w:name="_Toc141177140" w:displacedByCustomXml="prev"/>
    <w:bookmarkEnd w:id="94" w:displacedByCustomXml="prev"/>
    <w:bookmarkStart w:id="95" w:name="_Toc136959521" w:displacedByCustomXml="prev"/>
    <w:bookmarkEnd w:id="95" w:displacedByCustomXml="prev"/>
    <w:bookmarkStart w:id="96" w:name="_Toc136959036" w:displacedByCustomXml="prev"/>
    <w:bookmarkEnd w:id="96" w:displacedByCustomXml="prev"/>
    <w:bookmarkStart w:id="97" w:name="_Toc136943948" w:displacedByCustomXml="prev"/>
    <w:bookmarkEnd w:id="97" w:displacedByCustomXml="prev"/>
    <w:bookmarkStart w:id="98" w:name="_Toc136943890" w:displacedByCustomXml="prev"/>
    <w:bookmarkEnd w:id="98" w:displacedByCustomXml="prev"/>
    <w:bookmarkStart w:id="99" w:name="_Toc136943865" w:displacedByCustomXml="prev"/>
    <w:bookmarkEnd w:id="99" w:displacedByCustomXml="prev"/>
    <w:bookmarkStart w:id="100" w:name="_Toc136943760" w:displacedByCustomXml="prev"/>
    <w:bookmarkEnd w:id="100" w:displacedByCustomXml="prev"/>
    <w:bookmarkStart w:id="101" w:name="_Toc136778091" w:displacedByCustomXml="prev"/>
    <w:bookmarkEnd w:id="101" w:displacedByCustomXml="prev"/>
    <w:bookmarkStart w:id="102" w:name="_Toc136778031" w:displacedByCustomXml="prev"/>
    <w:bookmarkEnd w:id="102" w:displacedByCustomXml="prev"/>
    <w:p w14:paraId="04D327D8" w14:textId="4E656393" w:rsidR="00FD4FE3" w:rsidRPr="00C80B70" w:rsidRDefault="00C80B70" w:rsidP="00C80B70">
      <w:pPr>
        <w:pStyle w:val="affffffffffe"/>
        <w:ind w:left="420" w:hangingChars="200" w:hanging="420"/>
        <w:rPr>
          <w:rFonts w:ascii="黑体" w:eastAsia="黑体" w:hAnsi="黑体"/>
          <w:shd w:val="clear" w:color="auto" w:fill="FFFFFF"/>
        </w:rPr>
      </w:pPr>
      <w:bookmarkStart w:id="103" w:name="_Toc136778032"/>
      <w:bookmarkStart w:id="104" w:name="_Toc136778092"/>
      <w:bookmarkStart w:id="105" w:name="_Toc136943761"/>
      <w:bookmarkStart w:id="106" w:name="_Toc136943866"/>
      <w:bookmarkStart w:id="107" w:name="_Toc136943891"/>
      <w:bookmarkStart w:id="108" w:name="_Toc136943949"/>
      <w:bookmarkStart w:id="109" w:name="_Toc136959037"/>
      <w:bookmarkStart w:id="110" w:name="_Toc136959522"/>
      <w:bookmarkStart w:id="111" w:name="_Toc141177141"/>
      <w:bookmarkStart w:id="112" w:name="_Toc141971329"/>
      <w:r w:rsidRPr="00C80B70">
        <w:rPr>
          <w:rFonts w:ascii="黑体" w:eastAsia="黑体" w:hAnsi="黑体"/>
          <w:shd w:val="clear" w:color="auto" w:fill="FFFFFF"/>
        </w:rPr>
        <w:br/>
      </w:r>
      <w:r w:rsidR="00FD4FE3" w:rsidRPr="00C80B70">
        <w:rPr>
          <w:rFonts w:ascii="黑体" w:eastAsia="黑体" w:hAnsi="黑体"/>
          <w:shd w:val="clear" w:color="auto" w:fill="FFFFFF"/>
        </w:rPr>
        <w:t>丙型病毒性肝炎</w:t>
      </w:r>
      <w:r w:rsidR="00FD4FE3" w:rsidRPr="00C80B70">
        <w:rPr>
          <w:rFonts w:ascii="黑体" w:eastAsia="黑体" w:hAnsi="黑体" w:hint="eastAsia"/>
          <w:shd w:val="clear" w:color="auto" w:fill="FFFFFF"/>
        </w:rPr>
        <w:t xml:space="preserve"> </w:t>
      </w:r>
      <w:r w:rsidR="00FD4FE3" w:rsidRPr="00C80B70">
        <w:rPr>
          <w:rFonts w:ascii="黑体" w:eastAsia="黑体" w:hAnsi="黑体"/>
          <w:shd w:val="clear" w:color="auto" w:fill="FFFFFF"/>
        </w:rPr>
        <w:t xml:space="preserve"> </w:t>
      </w:r>
      <w:r w:rsidR="00FD4FE3" w:rsidRPr="00C80B70">
        <w:rPr>
          <w:rFonts w:ascii="黑体" w:eastAsia="黑体" w:hAnsi="黑体" w:hint="eastAsia"/>
        </w:rPr>
        <w:t>hepatitis C</w:t>
      </w:r>
      <w:bookmarkEnd w:id="103"/>
      <w:bookmarkEnd w:id="104"/>
      <w:bookmarkEnd w:id="105"/>
      <w:bookmarkEnd w:id="106"/>
      <w:bookmarkEnd w:id="107"/>
      <w:bookmarkEnd w:id="108"/>
      <w:bookmarkEnd w:id="109"/>
      <w:bookmarkEnd w:id="110"/>
      <w:bookmarkEnd w:id="111"/>
      <w:bookmarkEnd w:id="112"/>
      <w:r w:rsidR="00FD4FE3" w:rsidRPr="00C80B70">
        <w:rPr>
          <w:rFonts w:ascii="黑体" w:eastAsia="黑体" w:hAnsi="黑体" w:hint="eastAsia"/>
        </w:rPr>
        <w:t xml:space="preserve"> </w:t>
      </w:r>
    </w:p>
    <w:p w14:paraId="13B9550E" w14:textId="63297D0C" w:rsidR="00FD4FE3" w:rsidRDefault="00E7549C" w:rsidP="00C80B70">
      <w:pPr>
        <w:pStyle w:val="affff6"/>
        <w:ind w:firstLine="420"/>
      </w:pPr>
      <w:r>
        <w:rPr>
          <w:rFonts w:ascii="Arial" w:hAnsi="Arial" w:cs="Arial"/>
          <w:color w:val="333333"/>
          <w:szCs w:val="21"/>
          <w:shd w:val="clear" w:color="auto" w:fill="FFFFFF"/>
        </w:rPr>
        <w:t>是一种由丙型肝炎病毒感染引起的病毒性肝炎</w:t>
      </w:r>
      <w:r>
        <w:rPr>
          <w:rFonts w:ascii="Arial" w:hAnsi="Arial" w:cs="Arial" w:hint="eastAsia"/>
          <w:color w:val="333333"/>
          <w:szCs w:val="21"/>
          <w:shd w:val="clear" w:color="auto" w:fill="FFFFFF"/>
        </w:rPr>
        <w:t>，</w:t>
      </w:r>
      <w:r w:rsidR="00FD4FE3">
        <w:rPr>
          <w:rFonts w:ascii="Arial" w:hAnsi="Arial" w:cs="Arial"/>
          <w:color w:val="333333"/>
          <w:szCs w:val="21"/>
          <w:shd w:val="clear" w:color="auto" w:fill="FFFFFF"/>
        </w:rPr>
        <w:t>简称丙型肝炎</w:t>
      </w:r>
      <w:r w:rsidR="00FD4FE3">
        <w:rPr>
          <w:rFonts w:ascii="Arial" w:hAnsi="Arial" w:cs="Arial" w:hint="eastAsia"/>
          <w:color w:val="333333"/>
          <w:szCs w:val="21"/>
          <w:shd w:val="clear" w:color="auto" w:fill="FFFFFF"/>
        </w:rPr>
        <w:t>或</w:t>
      </w:r>
      <w:r w:rsidR="00FD4FE3">
        <w:rPr>
          <w:rFonts w:ascii="Arial" w:hAnsi="Arial" w:cs="Arial"/>
          <w:color w:val="333333"/>
          <w:szCs w:val="21"/>
          <w:shd w:val="clear" w:color="auto" w:fill="FFFFFF"/>
        </w:rPr>
        <w:t>丙肝</w:t>
      </w:r>
      <w:r w:rsidR="00FD4FE3">
        <w:rPr>
          <w:rFonts w:ascii="Arial" w:hAnsi="Arial" w:cs="Arial" w:hint="eastAsia"/>
          <w:color w:val="333333"/>
          <w:szCs w:val="21"/>
          <w:shd w:val="clear" w:color="auto" w:fill="FFFFFF"/>
        </w:rPr>
        <w:t>。</w:t>
      </w:r>
      <w:bookmarkStart w:id="113" w:name="_Toc136778033"/>
      <w:bookmarkStart w:id="114" w:name="_Toc136778093"/>
      <w:bookmarkStart w:id="115" w:name="_Toc136943762"/>
      <w:bookmarkStart w:id="116" w:name="_Toc136943867"/>
      <w:bookmarkStart w:id="117" w:name="_Toc136943892"/>
      <w:bookmarkStart w:id="118" w:name="_Toc136943950"/>
      <w:bookmarkStart w:id="119" w:name="_Toc136959038"/>
      <w:bookmarkStart w:id="120" w:name="_Toc136959523"/>
      <w:bookmarkStart w:id="121" w:name="_Toc141177142"/>
      <w:bookmarkStart w:id="122" w:name="_Toc141971330"/>
      <w:bookmarkEnd w:id="113"/>
      <w:bookmarkEnd w:id="114"/>
      <w:bookmarkEnd w:id="115"/>
      <w:bookmarkEnd w:id="116"/>
      <w:bookmarkEnd w:id="117"/>
      <w:bookmarkEnd w:id="118"/>
      <w:bookmarkEnd w:id="119"/>
      <w:bookmarkEnd w:id="120"/>
      <w:bookmarkEnd w:id="121"/>
      <w:bookmarkEnd w:id="122"/>
    </w:p>
    <w:p w14:paraId="542BDB71" w14:textId="36275E73" w:rsidR="00FD4FE3" w:rsidRPr="00C80B70" w:rsidRDefault="00C80B70" w:rsidP="00C80B70">
      <w:pPr>
        <w:pStyle w:val="affffffffffe"/>
        <w:ind w:left="420" w:hangingChars="200" w:hanging="420"/>
        <w:rPr>
          <w:rFonts w:ascii="黑体" w:eastAsia="黑体" w:hAnsi="黑体"/>
        </w:rPr>
      </w:pPr>
      <w:bookmarkStart w:id="123" w:name="_Toc136778034"/>
      <w:bookmarkStart w:id="124" w:name="_Toc136778094"/>
      <w:bookmarkStart w:id="125" w:name="_Toc136943763"/>
      <w:bookmarkStart w:id="126" w:name="_Toc136943868"/>
      <w:bookmarkStart w:id="127" w:name="_Toc136943893"/>
      <w:bookmarkStart w:id="128" w:name="_Toc136943951"/>
      <w:bookmarkStart w:id="129" w:name="_Toc136959039"/>
      <w:bookmarkStart w:id="130" w:name="_Toc136959524"/>
      <w:bookmarkStart w:id="131" w:name="_Toc141177143"/>
      <w:bookmarkStart w:id="132" w:name="_Toc141971331"/>
      <w:r w:rsidRPr="00C80B70">
        <w:rPr>
          <w:rFonts w:ascii="黑体" w:eastAsia="黑体" w:hAnsi="黑体"/>
        </w:rPr>
        <w:br/>
      </w:r>
      <w:r w:rsidR="00FD4FE3" w:rsidRPr="00C80B70">
        <w:rPr>
          <w:rFonts w:ascii="黑体" w:eastAsia="黑体" w:hAnsi="黑体" w:hint="eastAsia"/>
        </w:rPr>
        <w:t>丙型肝炎抗病毒治疗定点医疗机构 d</w:t>
      </w:r>
      <w:r w:rsidR="00FD4FE3" w:rsidRPr="00C80B70">
        <w:rPr>
          <w:rFonts w:ascii="黑体" w:eastAsia="黑体" w:hAnsi="黑体"/>
        </w:rPr>
        <w:t>esignated medical institutions of h</w:t>
      </w:r>
      <w:r w:rsidR="00FD4FE3" w:rsidRPr="00C80B70">
        <w:rPr>
          <w:rFonts w:ascii="黑体" w:eastAsia="黑体" w:hAnsi="黑体" w:hint="eastAsia"/>
        </w:rPr>
        <w:t>epatitis C</w:t>
      </w:r>
      <w:bookmarkEnd w:id="123"/>
      <w:bookmarkEnd w:id="124"/>
      <w:bookmarkEnd w:id="125"/>
      <w:bookmarkEnd w:id="126"/>
      <w:bookmarkEnd w:id="127"/>
      <w:bookmarkEnd w:id="128"/>
      <w:bookmarkEnd w:id="129"/>
      <w:bookmarkEnd w:id="130"/>
      <w:bookmarkEnd w:id="131"/>
      <w:bookmarkEnd w:id="132"/>
    </w:p>
    <w:p w14:paraId="5320E606" w14:textId="2DCEB3CB" w:rsidR="004B3E93" w:rsidRDefault="00FD4FE3" w:rsidP="00B362ED">
      <w:pPr>
        <w:pStyle w:val="affff6"/>
        <w:ind w:firstLine="420"/>
      </w:pPr>
      <w:r>
        <w:rPr>
          <w:rFonts w:hint="eastAsia"/>
        </w:rPr>
        <w:t>省级卫生行政部门指定的专门</w:t>
      </w:r>
      <w:r w:rsidR="00566FE0">
        <w:rPr>
          <w:rFonts w:hint="eastAsia"/>
        </w:rPr>
        <w:t>收治</w:t>
      </w:r>
      <w:r>
        <w:rPr>
          <w:rFonts w:hint="eastAsia"/>
        </w:rPr>
        <w:t>丙肝患者的医疗机构。</w:t>
      </w:r>
    </w:p>
    <w:p w14:paraId="589D535A" w14:textId="77777777" w:rsidR="00FD4FE3" w:rsidRDefault="00FD4FE3" w:rsidP="00FD4FE3">
      <w:pPr>
        <w:pStyle w:val="affc"/>
        <w:spacing w:before="312" w:after="312"/>
      </w:pPr>
      <w:bookmarkStart w:id="133" w:name="_Toc133162203"/>
      <w:bookmarkStart w:id="134" w:name="_Toc133162273"/>
      <w:bookmarkStart w:id="135" w:name="_Toc133162306"/>
      <w:bookmarkStart w:id="136" w:name="_Toc134111930"/>
      <w:bookmarkStart w:id="137" w:name="_Toc136778035"/>
      <w:bookmarkStart w:id="138" w:name="_Toc136778095"/>
      <w:bookmarkStart w:id="139" w:name="_Toc136943764"/>
      <w:bookmarkStart w:id="140" w:name="_Toc136943869"/>
      <w:bookmarkStart w:id="141" w:name="_Toc136943894"/>
      <w:bookmarkStart w:id="142" w:name="_Toc136943952"/>
      <w:bookmarkStart w:id="143" w:name="_Toc136959040"/>
      <w:bookmarkStart w:id="144" w:name="_Toc136959525"/>
      <w:bookmarkStart w:id="145" w:name="_Toc141177144"/>
      <w:bookmarkStart w:id="146" w:name="_Toc141971332"/>
      <w:bookmarkStart w:id="147" w:name="_Toc141971902"/>
      <w:bookmarkStart w:id="148" w:name="_Toc142724375"/>
      <w:r>
        <w:rPr>
          <w:rFonts w:hint="eastAsia"/>
        </w:rPr>
        <w:t>缩略语</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E31FFF0" w14:textId="7EA44C9B" w:rsidR="0057602A" w:rsidRDefault="0057602A" w:rsidP="0057602A">
      <w:pPr>
        <w:pStyle w:val="affff6"/>
        <w:ind w:firstLine="420"/>
      </w:pPr>
      <w:r>
        <w:rPr>
          <w:rFonts w:hint="eastAsia"/>
        </w:rPr>
        <w:t>下列缩略语适用于本文件。</w:t>
      </w:r>
    </w:p>
    <w:p w14:paraId="26938840" w14:textId="07421BD2" w:rsidR="00FD4FE3" w:rsidRPr="00C21074" w:rsidRDefault="00FD4FE3" w:rsidP="00FD4FE3">
      <w:pPr>
        <w:pStyle w:val="affff6"/>
        <w:ind w:firstLine="420"/>
      </w:pPr>
      <w:r w:rsidRPr="00C21074">
        <w:rPr>
          <w:rFonts w:hint="eastAsia"/>
        </w:rPr>
        <w:t>HCV：丙型肝炎病毒(Hepatitis C Virus</w:t>
      </w:r>
      <w:r w:rsidRPr="00C21074">
        <w:t>)</w:t>
      </w:r>
    </w:p>
    <w:p w14:paraId="04DECFF4" w14:textId="77777777" w:rsidR="00FD4FE3" w:rsidRPr="00C21074" w:rsidRDefault="00FD4FE3" w:rsidP="00FD4FE3">
      <w:pPr>
        <w:pStyle w:val="affff6"/>
        <w:ind w:firstLine="420"/>
      </w:pPr>
      <w:r w:rsidRPr="00C21074">
        <w:t>Hepatitis C</w:t>
      </w:r>
      <w:r w:rsidRPr="00C21074">
        <w:rPr>
          <w:rFonts w:hint="eastAsia"/>
        </w:rPr>
        <w:t>：丙型病毒性肝炎</w:t>
      </w:r>
    </w:p>
    <w:p w14:paraId="72DC68CD" w14:textId="77777777" w:rsidR="00FD4FE3" w:rsidRPr="00C21074" w:rsidRDefault="00FD4FE3" w:rsidP="00FD4FE3">
      <w:pPr>
        <w:pStyle w:val="affff6"/>
        <w:ind w:firstLine="400"/>
        <w:rPr>
          <w:rFonts w:ascii="新宋体" w:eastAsia="新宋体" w:hAnsi="新宋体"/>
          <w:color w:val="000000"/>
          <w:sz w:val="20"/>
        </w:rPr>
      </w:pPr>
      <w:r w:rsidRPr="00C21074">
        <w:rPr>
          <w:rFonts w:ascii="新宋体" w:eastAsia="新宋体" w:hAnsi="新宋体" w:hint="eastAsia"/>
          <w:color w:val="000000"/>
          <w:sz w:val="20"/>
        </w:rPr>
        <w:t>抗-</w:t>
      </w:r>
      <w:r w:rsidRPr="00C21074">
        <w:rPr>
          <w:rFonts w:ascii="新宋体" w:eastAsia="新宋体" w:hAnsi="新宋体"/>
          <w:color w:val="000000"/>
          <w:sz w:val="20"/>
        </w:rPr>
        <w:t>HCV</w:t>
      </w:r>
      <w:r w:rsidRPr="00C21074">
        <w:rPr>
          <w:rFonts w:ascii="新宋体" w:eastAsia="新宋体" w:hAnsi="新宋体" w:hint="eastAsia"/>
          <w:color w:val="000000"/>
          <w:sz w:val="20"/>
        </w:rPr>
        <w:t>：抗丙型病毒性肝炎病毒抗体</w:t>
      </w:r>
    </w:p>
    <w:p w14:paraId="255ACEEF" w14:textId="2EAA8CE0" w:rsidR="00942AD5" w:rsidRPr="00635975" w:rsidRDefault="00FD4FE3" w:rsidP="00635975">
      <w:pPr>
        <w:pStyle w:val="affff6"/>
        <w:ind w:firstLine="400"/>
        <w:rPr>
          <w:rFonts w:ascii="新宋体" w:eastAsia="新宋体" w:hAnsi="新宋体"/>
          <w:color w:val="000000"/>
          <w:sz w:val="20"/>
        </w:rPr>
      </w:pPr>
      <w:r w:rsidRPr="00C21074">
        <w:rPr>
          <w:rFonts w:ascii="新宋体" w:eastAsia="新宋体" w:hAnsi="新宋体" w:hint="eastAsia"/>
          <w:color w:val="000000"/>
          <w:sz w:val="20"/>
        </w:rPr>
        <w:t>H</w:t>
      </w:r>
      <w:r w:rsidRPr="00C21074">
        <w:rPr>
          <w:rFonts w:ascii="新宋体" w:eastAsia="新宋体" w:hAnsi="新宋体"/>
          <w:color w:val="000000"/>
          <w:sz w:val="20"/>
        </w:rPr>
        <w:t>CV RNA</w:t>
      </w:r>
      <w:r w:rsidRPr="00C21074">
        <w:rPr>
          <w:rFonts w:ascii="新宋体" w:eastAsia="新宋体" w:hAnsi="新宋体" w:hint="eastAsia"/>
          <w:color w:val="000000"/>
          <w:sz w:val="20"/>
        </w:rPr>
        <w:t>：丙型病毒性肝炎病毒核糖核酸（</w:t>
      </w:r>
      <w:r w:rsidRPr="00C21074">
        <w:rPr>
          <w:rFonts w:hint="eastAsia"/>
        </w:rPr>
        <w:t>HCV</w:t>
      </w:r>
      <w:r w:rsidRPr="00C21074">
        <w:rPr>
          <w:rFonts w:ascii="新宋体" w:eastAsia="新宋体" w:hAnsi="新宋体" w:hint="eastAsia"/>
          <w:color w:val="000000"/>
          <w:sz w:val="20"/>
        </w:rPr>
        <w:t xml:space="preserve"> Ribonucleic Acid)</w:t>
      </w:r>
    </w:p>
    <w:p w14:paraId="0D17FF3C" w14:textId="77777777" w:rsidR="00635975" w:rsidRPr="00942AD5" w:rsidRDefault="00635975" w:rsidP="00635975">
      <w:pPr>
        <w:pStyle w:val="affc"/>
        <w:spacing w:before="312" w:after="312"/>
      </w:pPr>
      <w:bookmarkStart w:id="149" w:name="_Toc136943765"/>
      <w:bookmarkStart w:id="150" w:name="_Toc136943870"/>
      <w:bookmarkStart w:id="151" w:name="_Toc136943895"/>
      <w:bookmarkStart w:id="152" w:name="_Toc136943953"/>
      <w:bookmarkStart w:id="153" w:name="_Toc136959041"/>
      <w:bookmarkStart w:id="154" w:name="_Toc136959526"/>
      <w:bookmarkStart w:id="155" w:name="_Toc141177145"/>
      <w:bookmarkStart w:id="156" w:name="_Toc141971333"/>
      <w:bookmarkStart w:id="157" w:name="_Toc141971903"/>
      <w:bookmarkStart w:id="158" w:name="_Toc142724376"/>
      <w:r>
        <w:rPr>
          <w:rFonts w:hint="eastAsia"/>
        </w:rPr>
        <w:t>核心指标</w:t>
      </w:r>
      <w:bookmarkEnd w:id="149"/>
      <w:bookmarkEnd w:id="150"/>
      <w:bookmarkEnd w:id="151"/>
      <w:bookmarkEnd w:id="152"/>
      <w:bookmarkEnd w:id="153"/>
      <w:bookmarkEnd w:id="154"/>
      <w:bookmarkEnd w:id="155"/>
      <w:bookmarkEnd w:id="156"/>
      <w:bookmarkEnd w:id="157"/>
      <w:bookmarkEnd w:id="158"/>
    </w:p>
    <w:p w14:paraId="3920DE22" w14:textId="68D4C275" w:rsidR="00826EE5" w:rsidRPr="00826EE5" w:rsidRDefault="00826EE5" w:rsidP="00826EE5">
      <w:pPr>
        <w:pStyle w:val="affd"/>
        <w:spacing w:before="156" w:after="156"/>
      </w:pPr>
      <w:bookmarkStart w:id="159" w:name="_Toc136778037"/>
      <w:bookmarkStart w:id="160" w:name="_Toc136778097"/>
      <w:bookmarkStart w:id="161" w:name="_Toc136943766"/>
      <w:bookmarkStart w:id="162" w:name="_Toc136943871"/>
      <w:bookmarkStart w:id="163" w:name="_Toc136943896"/>
      <w:bookmarkStart w:id="164" w:name="_Toc136943954"/>
      <w:bookmarkStart w:id="165" w:name="_Toc136959042"/>
      <w:bookmarkStart w:id="166" w:name="_Toc136959527"/>
      <w:bookmarkStart w:id="167" w:name="_Toc141177146"/>
      <w:bookmarkStart w:id="168" w:name="_Toc141971334"/>
      <w:bookmarkStart w:id="169" w:name="_Toc141971904"/>
      <w:bookmarkStart w:id="170" w:name="_Toc142724377"/>
      <w:r>
        <w:rPr>
          <w:rFonts w:hint="eastAsia"/>
        </w:rPr>
        <w:t>基础能力</w:t>
      </w:r>
      <w:bookmarkEnd w:id="159"/>
      <w:bookmarkEnd w:id="160"/>
      <w:r w:rsidR="00635975">
        <w:rPr>
          <w:rFonts w:hint="eastAsia"/>
        </w:rPr>
        <w:t>指标</w:t>
      </w:r>
      <w:bookmarkEnd w:id="161"/>
      <w:bookmarkEnd w:id="162"/>
      <w:bookmarkEnd w:id="163"/>
      <w:bookmarkEnd w:id="164"/>
      <w:bookmarkEnd w:id="165"/>
      <w:bookmarkEnd w:id="166"/>
      <w:bookmarkEnd w:id="167"/>
      <w:bookmarkEnd w:id="168"/>
      <w:bookmarkEnd w:id="169"/>
      <w:bookmarkEnd w:id="170"/>
    </w:p>
    <w:p w14:paraId="5B3BBDAD" w14:textId="6C89F8C8" w:rsidR="00C76941" w:rsidRPr="0032188B" w:rsidRDefault="00C76941" w:rsidP="00826EE5">
      <w:pPr>
        <w:pStyle w:val="affe"/>
        <w:spacing w:before="156" w:after="156"/>
      </w:pPr>
      <w:bookmarkStart w:id="171" w:name="_Toc136778038"/>
      <w:bookmarkStart w:id="172" w:name="_Toc136943897"/>
      <w:bookmarkStart w:id="173" w:name="_Toc136959043"/>
      <w:bookmarkStart w:id="174" w:name="_Toc136959528"/>
      <w:bookmarkStart w:id="175" w:name="_Toc141177147"/>
      <w:r>
        <w:rPr>
          <w:rFonts w:hint="eastAsia"/>
          <w:snapToGrid w:val="0"/>
        </w:rPr>
        <w:t>抗体检测能力</w:t>
      </w:r>
      <w:bookmarkEnd w:id="171"/>
      <w:bookmarkEnd w:id="172"/>
      <w:bookmarkEnd w:id="173"/>
      <w:bookmarkEnd w:id="174"/>
      <w:bookmarkEnd w:id="175"/>
    </w:p>
    <w:p w14:paraId="1DE8796E" w14:textId="3ABABD31" w:rsidR="00C76941" w:rsidRPr="00942AD5" w:rsidRDefault="00635975" w:rsidP="00E520C4">
      <w:pPr>
        <w:pStyle w:val="affffffff9"/>
        <w:rPr>
          <w:snapToGrid w:val="0"/>
        </w:rPr>
      </w:pPr>
      <w:r w:rsidRPr="00942AD5">
        <w:rPr>
          <w:rFonts w:hAnsi="宋体" w:hint="eastAsia"/>
          <w:snapToGrid w:val="0"/>
        </w:rPr>
        <w:lastRenderedPageBreak/>
        <w:t>指标内涵：</w:t>
      </w:r>
      <w:r w:rsidR="00C72F0E">
        <w:rPr>
          <w:rFonts w:hAnsi="宋体" w:hint="eastAsia"/>
          <w:snapToGrid w:val="0"/>
        </w:rPr>
        <w:t>各地</w:t>
      </w:r>
      <w:r w:rsidR="00C76941" w:rsidRPr="00942AD5">
        <w:rPr>
          <w:rFonts w:hint="eastAsia"/>
          <w:snapToGrid w:val="0"/>
        </w:rPr>
        <w:t>二级以上综合医院、传染病医院和各级</w:t>
      </w:r>
      <w:proofErr w:type="gramStart"/>
      <w:r w:rsidR="00C76941" w:rsidRPr="00942AD5">
        <w:rPr>
          <w:rFonts w:hint="eastAsia"/>
          <w:snapToGrid w:val="0"/>
        </w:rPr>
        <w:t>疾控机构</w:t>
      </w:r>
      <w:proofErr w:type="gramEnd"/>
      <w:r w:rsidR="00CA742E">
        <w:rPr>
          <w:rFonts w:hint="eastAsia"/>
          <w:snapToGrid w:val="0"/>
        </w:rPr>
        <w:t>开展</w:t>
      </w:r>
      <w:r w:rsidR="00C76941" w:rsidRPr="00942AD5">
        <w:rPr>
          <w:rFonts w:hint="eastAsia"/>
          <w:snapToGrid w:val="0"/>
        </w:rPr>
        <w:t>丙肝抗体检测</w:t>
      </w:r>
      <w:r w:rsidR="00CA742E">
        <w:rPr>
          <w:rFonts w:hint="eastAsia"/>
          <w:snapToGrid w:val="0"/>
        </w:rPr>
        <w:t>的机构比例</w:t>
      </w:r>
      <w:r w:rsidR="00C76941" w:rsidRPr="00942AD5">
        <w:rPr>
          <w:rFonts w:hint="eastAsia"/>
          <w:snapToGrid w:val="0"/>
        </w:rPr>
        <w:t>。</w:t>
      </w:r>
    </w:p>
    <w:p w14:paraId="7A8733CB" w14:textId="3D137A8D" w:rsidR="00C76941" w:rsidRDefault="00C76941" w:rsidP="00E520C4">
      <w:pPr>
        <w:pStyle w:val="affffffff9"/>
        <w:rPr>
          <w:snapToGrid w:val="0"/>
        </w:rPr>
      </w:pPr>
      <w:r w:rsidRPr="00942AD5">
        <w:rPr>
          <w:rFonts w:hint="eastAsia"/>
          <w:snapToGrid w:val="0"/>
        </w:rPr>
        <w:t>评估方法：</w:t>
      </w:r>
      <w:r w:rsidRPr="00942AD5">
        <w:rPr>
          <w:snapToGrid w:val="0"/>
        </w:rPr>
        <w:t>计算</w:t>
      </w:r>
      <w:r w:rsidRPr="00942AD5">
        <w:rPr>
          <w:rFonts w:hint="eastAsia"/>
          <w:snapToGrid w:val="0"/>
        </w:rPr>
        <w:t>以</w:t>
      </w:r>
      <w:r w:rsidR="00C362A5">
        <w:rPr>
          <w:rFonts w:hint="eastAsia"/>
          <w:snapToGrid w:val="0"/>
        </w:rPr>
        <w:t>“</w:t>
      </w:r>
      <w:r w:rsidR="00C362A5">
        <w:rPr>
          <w:rFonts w:hAnsi="宋体" w:hint="eastAsia"/>
          <w:snapToGrid w:val="0"/>
        </w:rPr>
        <w:t>当地</w:t>
      </w:r>
      <w:r w:rsidR="00C362A5" w:rsidRPr="00942AD5">
        <w:rPr>
          <w:rFonts w:hint="eastAsia"/>
          <w:snapToGrid w:val="0"/>
        </w:rPr>
        <w:t>实际开展丙肝抗体检测的二级以上综合医院、传染病医院和各级疾控机构的数量</w:t>
      </w:r>
      <w:r w:rsidR="00C362A5">
        <w:rPr>
          <w:rFonts w:hint="eastAsia"/>
          <w:snapToGrid w:val="0"/>
        </w:rPr>
        <w:t>”</w:t>
      </w:r>
      <w:r w:rsidRPr="00942AD5">
        <w:rPr>
          <w:rFonts w:hint="eastAsia"/>
          <w:snapToGrid w:val="0"/>
        </w:rPr>
        <w:t>为分子、以</w:t>
      </w:r>
      <w:r w:rsidR="00C362A5">
        <w:rPr>
          <w:rFonts w:hint="eastAsia"/>
          <w:snapToGrid w:val="0"/>
        </w:rPr>
        <w:t>“</w:t>
      </w:r>
      <w:r w:rsidR="00C362A5">
        <w:rPr>
          <w:rFonts w:hAnsi="宋体" w:hint="eastAsia"/>
          <w:snapToGrid w:val="0"/>
        </w:rPr>
        <w:t>当地</w:t>
      </w:r>
      <w:r w:rsidR="00C362A5" w:rsidRPr="00942AD5">
        <w:rPr>
          <w:rFonts w:hint="eastAsia"/>
          <w:snapToGrid w:val="0"/>
        </w:rPr>
        <w:t>二级以上综合医院、传染病医院和各级疾控机构数量</w:t>
      </w:r>
      <w:r w:rsidR="00C362A5">
        <w:rPr>
          <w:rFonts w:hint="eastAsia"/>
          <w:snapToGrid w:val="0"/>
        </w:rPr>
        <w:t>”</w:t>
      </w:r>
      <w:r w:rsidRPr="00942AD5">
        <w:rPr>
          <w:rFonts w:hint="eastAsia"/>
          <w:snapToGrid w:val="0"/>
        </w:rPr>
        <w:t>为分母。</w:t>
      </w:r>
    </w:p>
    <w:p w14:paraId="08E123BB" w14:textId="5FB98922" w:rsidR="00986857" w:rsidRPr="00986857" w:rsidRDefault="00986857" w:rsidP="00E520C4">
      <w:pPr>
        <w:pStyle w:val="affffffff9"/>
        <w:rPr>
          <w:snapToGrid w:val="0"/>
        </w:rPr>
      </w:pPr>
      <w:r w:rsidRPr="00942AD5">
        <w:rPr>
          <w:rFonts w:hint="eastAsia"/>
          <w:snapToGrid w:val="0"/>
        </w:rPr>
        <w:t>数据来源：人工统计。</w:t>
      </w:r>
    </w:p>
    <w:p w14:paraId="0B64FED3" w14:textId="37D886CA" w:rsidR="00C76941" w:rsidRDefault="00C76941" w:rsidP="00826EE5">
      <w:pPr>
        <w:pStyle w:val="affe"/>
        <w:spacing w:before="156" w:after="156"/>
        <w:rPr>
          <w:snapToGrid w:val="0"/>
        </w:rPr>
      </w:pPr>
      <w:bookmarkStart w:id="176" w:name="_Toc136778039"/>
      <w:bookmarkStart w:id="177" w:name="_Toc136943898"/>
      <w:bookmarkStart w:id="178" w:name="_Toc136959044"/>
      <w:bookmarkStart w:id="179" w:name="_Toc136959529"/>
      <w:bookmarkStart w:id="180" w:name="_Toc141177148"/>
      <w:r w:rsidRPr="00205D95">
        <w:rPr>
          <w:rFonts w:hint="eastAsia"/>
          <w:snapToGrid w:val="0"/>
        </w:rPr>
        <w:t>核酸检测能力</w:t>
      </w:r>
      <w:bookmarkEnd w:id="176"/>
      <w:bookmarkEnd w:id="177"/>
      <w:bookmarkEnd w:id="178"/>
      <w:bookmarkEnd w:id="179"/>
      <w:bookmarkEnd w:id="180"/>
    </w:p>
    <w:p w14:paraId="3C909475" w14:textId="515D2D4C" w:rsidR="00C76941" w:rsidRPr="00CC6388" w:rsidRDefault="001A0DDD" w:rsidP="00E520C4">
      <w:pPr>
        <w:pStyle w:val="affffffff9"/>
        <w:rPr>
          <w:snapToGrid w:val="0"/>
        </w:rPr>
      </w:pPr>
      <w:r w:rsidRPr="00942AD5">
        <w:rPr>
          <w:rFonts w:hAnsi="宋体" w:hint="eastAsia"/>
          <w:snapToGrid w:val="0"/>
        </w:rPr>
        <w:t>指标</w:t>
      </w:r>
      <w:r w:rsidR="00C76941" w:rsidRPr="00CC6388">
        <w:rPr>
          <w:rFonts w:hint="eastAsia"/>
          <w:snapToGrid w:val="0"/>
        </w:rPr>
        <w:t>内涵：</w:t>
      </w:r>
      <w:r w:rsidR="004A717F">
        <w:rPr>
          <w:rFonts w:hAnsi="宋体" w:hint="eastAsia"/>
          <w:snapToGrid w:val="0"/>
        </w:rPr>
        <w:t>各地</w:t>
      </w:r>
      <w:r w:rsidR="00C76941" w:rsidRPr="00CC6388">
        <w:rPr>
          <w:rFonts w:hint="eastAsia"/>
          <w:snapToGrid w:val="0"/>
        </w:rPr>
        <w:t>二级以上综合医院、传染病医院和各级</w:t>
      </w:r>
      <w:proofErr w:type="gramStart"/>
      <w:r w:rsidR="00C76941" w:rsidRPr="00CC6388">
        <w:rPr>
          <w:rFonts w:hint="eastAsia"/>
          <w:snapToGrid w:val="0"/>
        </w:rPr>
        <w:t>疾控机构</w:t>
      </w:r>
      <w:proofErr w:type="gramEnd"/>
      <w:r w:rsidR="00C76941" w:rsidRPr="00CC6388">
        <w:rPr>
          <w:rFonts w:hint="eastAsia"/>
          <w:snapToGrid w:val="0"/>
        </w:rPr>
        <w:t>丙肝核酸检测</w:t>
      </w:r>
      <w:r w:rsidR="00B737D3" w:rsidRPr="00B737D3">
        <w:rPr>
          <w:rFonts w:hint="eastAsia"/>
          <w:snapToGrid w:val="0"/>
        </w:rPr>
        <w:t>的机构比例</w:t>
      </w:r>
      <w:r w:rsidR="00C76941" w:rsidRPr="00CC6388">
        <w:rPr>
          <w:rFonts w:hint="eastAsia"/>
          <w:snapToGrid w:val="0"/>
        </w:rPr>
        <w:t>。</w:t>
      </w:r>
    </w:p>
    <w:p w14:paraId="119C2200" w14:textId="09AE91DB" w:rsidR="00C76941" w:rsidRDefault="00C76941" w:rsidP="00E520C4">
      <w:pPr>
        <w:pStyle w:val="affffffff9"/>
        <w:rPr>
          <w:snapToGrid w:val="0"/>
        </w:rPr>
      </w:pPr>
      <w:r w:rsidRPr="00CC6388">
        <w:rPr>
          <w:rFonts w:hint="eastAsia"/>
          <w:snapToGrid w:val="0"/>
        </w:rPr>
        <w:t>评估方法：计算以“当地实际开展丙肝核酸检测的二级以上综合医院、传染病医院和各级疾控机构的数量”为分子、以“当地二级以上综合医院、传染病医院和各级疾控机构数量”为分母。</w:t>
      </w:r>
    </w:p>
    <w:p w14:paraId="05F7D87B" w14:textId="77777777" w:rsidR="00E520C4" w:rsidRPr="00986857" w:rsidRDefault="00E520C4" w:rsidP="00E520C4">
      <w:pPr>
        <w:pStyle w:val="affffffff9"/>
        <w:rPr>
          <w:snapToGrid w:val="0"/>
        </w:rPr>
      </w:pPr>
      <w:r w:rsidRPr="00942AD5">
        <w:rPr>
          <w:rFonts w:hint="eastAsia"/>
          <w:snapToGrid w:val="0"/>
        </w:rPr>
        <w:t>数据来源：人工统计。</w:t>
      </w:r>
    </w:p>
    <w:p w14:paraId="0ACC3925" w14:textId="7920CB29" w:rsidR="00C76941" w:rsidRPr="00E21483" w:rsidRDefault="00C76941" w:rsidP="00826EE5">
      <w:pPr>
        <w:pStyle w:val="affe"/>
        <w:spacing w:before="156" w:after="156"/>
        <w:rPr>
          <w:snapToGrid w:val="0"/>
        </w:rPr>
      </w:pPr>
      <w:bookmarkStart w:id="181" w:name="_Toc136778040"/>
      <w:bookmarkStart w:id="182" w:name="_Toc136943899"/>
      <w:bookmarkStart w:id="183" w:name="_Toc136959045"/>
      <w:bookmarkStart w:id="184" w:name="_Toc136959530"/>
      <w:bookmarkStart w:id="185" w:name="_Toc141177149"/>
      <w:r w:rsidRPr="00E21483">
        <w:rPr>
          <w:rFonts w:hint="eastAsia"/>
          <w:snapToGrid w:val="0"/>
        </w:rPr>
        <w:t>抗病毒治疗能力</w:t>
      </w:r>
      <w:bookmarkEnd w:id="181"/>
      <w:bookmarkEnd w:id="182"/>
      <w:bookmarkEnd w:id="183"/>
      <w:bookmarkEnd w:id="184"/>
      <w:bookmarkEnd w:id="185"/>
    </w:p>
    <w:p w14:paraId="57B8EBE6" w14:textId="7D7F49B0" w:rsidR="00C76941" w:rsidRPr="00CC6388" w:rsidRDefault="00C22817" w:rsidP="00DB141B">
      <w:pPr>
        <w:pStyle w:val="affffffff9"/>
      </w:pPr>
      <w:r w:rsidRPr="00942AD5">
        <w:rPr>
          <w:rFonts w:hAnsi="宋体" w:hint="eastAsia"/>
          <w:snapToGrid w:val="0"/>
        </w:rPr>
        <w:t>指标</w:t>
      </w:r>
      <w:r w:rsidR="00C76941" w:rsidRPr="00CC6388">
        <w:rPr>
          <w:rFonts w:hint="eastAsia"/>
          <w:snapToGrid w:val="0"/>
          <w:spacing w:val="-4"/>
        </w:rPr>
        <w:t>内涵：</w:t>
      </w:r>
      <w:r w:rsidR="00DB141B">
        <w:rPr>
          <w:rFonts w:hint="eastAsia"/>
          <w:snapToGrid w:val="0"/>
          <w:spacing w:val="-4"/>
        </w:rPr>
        <w:t>各</w:t>
      </w:r>
      <w:r w:rsidR="006601DE">
        <w:rPr>
          <w:rFonts w:hint="eastAsia"/>
          <w:snapToGrid w:val="0"/>
          <w:spacing w:val="-4"/>
        </w:rPr>
        <w:t>设区</w:t>
      </w:r>
      <w:r w:rsidR="00DB141B">
        <w:rPr>
          <w:rFonts w:hint="eastAsia"/>
          <w:snapToGrid w:val="0"/>
          <w:spacing w:val="-4"/>
        </w:rPr>
        <w:t>市</w:t>
      </w:r>
      <w:r w:rsidR="00C76941" w:rsidRPr="00CC6388">
        <w:rPr>
          <w:rFonts w:hint="eastAsia"/>
        </w:rPr>
        <w:t>每个县（</w:t>
      </w:r>
      <w:r w:rsidR="00B737D3">
        <w:rPr>
          <w:rFonts w:hint="eastAsia"/>
        </w:rPr>
        <w:t>市</w:t>
      </w:r>
      <w:r w:rsidR="00C76941" w:rsidRPr="00CC6388">
        <w:rPr>
          <w:rFonts w:hint="eastAsia"/>
        </w:rPr>
        <w:t>）</w:t>
      </w:r>
      <w:proofErr w:type="gramStart"/>
      <w:r w:rsidR="00C76941" w:rsidRPr="00CC6388">
        <w:rPr>
          <w:rFonts w:hint="eastAsia"/>
        </w:rPr>
        <w:t>级至少</w:t>
      </w:r>
      <w:proofErr w:type="gramEnd"/>
      <w:r w:rsidR="00C76941" w:rsidRPr="00CC6388">
        <w:rPr>
          <w:rFonts w:hint="eastAsia"/>
        </w:rPr>
        <w:t>有1家丙肝抗病毒治疗工作定点医疗机构的比例。</w:t>
      </w:r>
    </w:p>
    <w:p w14:paraId="753F365A" w14:textId="678B1B25" w:rsidR="00C76941" w:rsidRDefault="00C76941" w:rsidP="00DB141B">
      <w:pPr>
        <w:pStyle w:val="affffffff9"/>
        <w:rPr>
          <w:snapToGrid w:val="0"/>
          <w:spacing w:val="-4"/>
        </w:rPr>
      </w:pPr>
      <w:r w:rsidRPr="00CC6388">
        <w:rPr>
          <w:rFonts w:hint="eastAsia"/>
          <w:snapToGrid w:val="0"/>
          <w:spacing w:val="-4"/>
        </w:rPr>
        <w:t>评估方法：计算以“</w:t>
      </w:r>
      <w:r w:rsidRPr="00CC6388">
        <w:rPr>
          <w:rFonts w:hint="eastAsia"/>
        </w:rPr>
        <w:t>各</w:t>
      </w:r>
      <w:r w:rsidR="006601DE">
        <w:rPr>
          <w:rFonts w:hint="eastAsia"/>
          <w:snapToGrid w:val="0"/>
          <w:spacing w:val="-4"/>
        </w:rPr>
        <w:t>设区市</w:t>
      </w:r>
      <w:r w:rsidRPr="00CC6388">
        <w:rPr>
          <w:rFonts w:hint="eastAsia"/>
        </w:rPr>
        <w:t>每个县（</w:t>
      </w:r>
      <w:r w:rsidR="00826EE5">
        <w:rPr>
          <w:rFonts w:hint="eastAsia"/>
        </w:rPr>
        <w:t>市</w:t>
      </w:r>
      <w:r w:rsidRPr="00CC6388">
        <w:rPr>
          <w:rFonts w:hint="eastAsia"/>
        </w:rPr>
        <w:t>）级至少有1家丙肝抗病毒治疗定点医疗机构的</w:t>
      </w:r>
      <w:r w:rsidRPr="00CC6388">
        <w:rPr>
          <w:rFonts w:hint="eastAsia"/>
          <w:snapToGrid w:val="0"/>
          <w:spacing w:val="-4"/>
        </w:rPr>
        <w:t>数量”为分子，以“</w:t>
      </w:r>
      <w:r w:rsidR="002A168E">
        <w:rPr>
          <w:rFonts w:hint="eastAsia"/>
          <w:snapToGrid w:val="0"/>
          <w:spacing w:val="-4"/>
        </w:rPr>
        <w:t>各</w:t>
      </w:r>
      <w:r w:rsidR="006601DE">
        <w:rPr>
          <w:rFonts w:hint="eastAsia"/>
          <w:snapToGrid w:val="0"/>
          <w:spacing w:val="-4"/>
        </w:rPr>
        <w:t>设区市的</w:t>
      </w:r>
      <w:r w:rsidRPr="00CC6388">
        <w:rPr>
          <w:rFonts w:hint="eastAsia"/>
        </w:rPr>
        <w:t>县（区）级</w:t>
      </w:r>
      <w:r w:rsidRPr="00CC6388">
        <w:rPr>
          <w:rFonts w:hint="eastAsia"/>
          <w:snapToGrid w:val="0"/>
          <w:spacing w:val="-4"/>
        </w:rPr>
        <w:t>数量”为分母。</w:t>
      </w:r>
    </w:p>
    <w:p w14:paraId="7932A098" w14:textId="77777777" w:rsidR="001A0DDD" w:rsidRPr="00986857" w:rsidRDefault="001A0DDD" w:rsidP="00DB141B">
      <w:pPr>
        <w:pStyle w:val="affffffff9"/>
        <w:rPr>
          <w:snapToGrid w:val="0"/>
        </w:rPr>
      </w:pPr>
      <w:r w:rsidRPr="00942AD5">
        <w:rPr>
          <w:rFonts w:hint="eastAsia"/>
          <w:snapToGrid w:val="0"/>
        </w:rPr>
        <w:t>数据来源：人工统计。</w:t>
      </w:r>
    </w:p>
    <w:p w14:paraId="115B5091" w14:textId="58BEDE2E" w:rsidR="00C22817" w:rsidRDefault="004C35AA" w:rsidP="00C22817">
      <w:pPr>
        <w:pStyle w:val="affd"/>
        <w:spacing w:before="156" w:after="156"/>
        <w:rPr>
          <w:snapToGrid w:val="0"/>
        </w:rPr>
      </w:pPr>
      <w:bookmarkStart w:id="186" w:name="_Toc136943767"/>
      <w:bookmarkStart w:id="187" w:name="_Toc136943872"/>
      <w:bookmarkStart w:id="188" w:name="_Toc136943900"/>
      <w:bookmarkStart w:id="189" w:name="_Toc136943955"/>
      <w:bookmarkStart w:id="190" w:name="_Toc136959046"/>
      <w:bookmarkStart w:id="191" w:name="_Toc136959531"/>
      <w:bookmarkStart w:id="192" w:name="_Toc141177150"/>
      <w:bookmarkStart w:id="193" w:name="_Toc141971335"/>
      <w:bookmarkStart w:id="194" w:name="_Toc141971905"/>
      <w:bookmarkStart w:id="195" w:name="_Toc142724378"/>
      <w:bookmarkStart w:id="196" w:name="_Toc136778042"/>
      <w:r>
        <w:rPr>
          <w:rFonts w:hint="eastAsia"/>
          <w:snapToGrid w:val="0"/>
        </w:rPr>
        <w:t>核酸</w:t>
      </w:r>
      <w:r w:rsidR="00C22817" w:rsidRPr="00E30AEB">
        <w:rPr>
          <w:rFonts w:hint="eastAsia"/>
          <w:snapToGrid w:val="0"/>
        </w:rPr>
        <w:t>检测指标</w:t>
      </w:r>
      <w:bookmarkEnd w:id="186"/>
      <w:bookmarkEnd w:id="187"/>
      <w:bookmarkEnd w:id="188"/>
      <w:bookmarkEnd w:id="189"/>
      <w:bookmarkEnd w:id="190"/>
      <w:bookmarkEnd w:id="191"/>
      <w:bookmarkEnd w:id="192"/>
      <w:bookmarkEnd w:id="193"/>
      <w:bookmarkEnd w:id="194"/>
      <w:bookmarkEnd w:id="195"/>
    </w:p>
    <w:p w14:paraId="15151A14" w14:textId="433E4BEC" w:rsidR="00C76941" w:rsidRPr="00D3064A" w:rsidRDefault="00C76941" w:rsidP="000A63D7">
      <w:pPr>
        <w:pStyle w:val="affe"/>
        <w:spacing w:before="156" w:after="156"/>
        <w:rPr>
          <w:snapToGrid w:val="0"/>
        </w:rPr>
      </w:pPr>
      <w:bookmarkStart w:id="197" w:name="_Toc136943901"/>
      <w:bookmarkStart w:id="198" w:name="_Toc136959047"/>
      <w:bookmarkStart w:id="199" w:name="_Toc136959532"/>
      <w:bookmarkStart w:id="200" w:name="_Toc141177151"/>
      <w:r w:rsidRPr="00E97451">
        <w:rPr>
          <w:rFonts w:hint="eastAsia"/>
          <w:snapToGrid w:val="0"/>
        </w:rPr>
        <w:t>本年</w:t>
      </w:r>
      <w:r w:rsidRPr="00D3064A">
        <w:rPr>
          <w:rFonts w:hint="eastAsia"/>
          <w:snapToGrid w:val="0"/>
        </w:rPr>
        <w:t>报告的抗体阳性者核酸检测率</w:t>
      </w:r>
      <w:bookmarkEnd w:id="196"/>
      <w:bookmarkEnd w:id="197"/>
      <w:bookmarkEnd w:id="198"/>
      <w:bookmarkEnd w:id="199"/>
      <w:bookmarkEnd w:id="200"/>
    </w:p>
    <w:p w14:paraId="65961CA6" w14:textId="0F57DD59" w:rsidR="00C76941" w:rsidRPr="00DD4FC0" w:rsidRDefault="009177AE" w:rsidP="009177AE">
      <w:pPr>
        <w:pStyle w:val="affffffff9"/>
        <w:rPr>
          <w:snapToGrid w:val="0"/>
          <w:color w:val="000000" w:themeColor="text1"/>
        </w:rPr>
      </w:pPr>
      <w:r w:rsidRPr="00DD4FC0">
        <w:rPr>
          <w:rFonts w:hAnsi="宋体" w:hint="eastAsia"/>
          <w:snapToGrid w:val="0"/>
          <w:color w:val="000000" w:themeColor="text1"/>
        </w:rPr>
        <w:t>指标</w:t>
      </w:r>
      <w:r w:rsidRPr="00DD4FC0">
        <w:rPr>
          <w:rFonts w:hint="eastAsia"/>
          <w:snapToGrid w:val="0"/>
          <w:color w:val="000000" w:themeColor="text1"/>
        </w:rPr>
        <w:t>内涵：</w:t>
      </w:r>
      <w:r w:rsidRPr="00DD4FC0">
        <w:rPr>
          <w:rFonts w:cstheme="majorBidi" w:hint="eastAsia"/>
          <w:bCs/>
          <w:snapToGrid w:val="0"/>
          <w:color w:val="000000" w:themeColor="text1"/>
          <w:szCs w:val="28"/>
        </w:rPr>
        <w:t>本年报告的丙肝抗</w:t>
      </w:r>
      <w:r w:rsidRPr="00DD4FC0">
        <w:rPr>
          <w:rFonts w:hint="eastAsia"/>
          <w:snapToGrid w:val="0"/>
          <w:color w:val="000000" w:themeColor="text1"/>
        </w:rPr>
        <w:t>体阳性者中丙肝核酸检测比例。本年报告是指选定年份</w:t>
      </w:r>
      <w:r w:rsidRPr="00DD4FC0">
        <w:rPr>
          <w:snapToGrid w:val="0"/>
          <w:color w:val="000000" w:themeColor="text1"/>
        </w:rPr>
        <w:t>1</w:t>
      </w:r>
      <w:r w:rsidRPr="00DD4FC0">
        <w:rPr>
          <w:rFonts w:hint="eastAsia"/>
          <w:snapToGrid w:val="0"/>
          <w:color w:val="000000" w:themeColor="text1"/>
        </w:rPr>
        <w:t>月</w:t>
      </w:r>
      <w:r w:rsidRPr="00DD4FC0">
        <w:rPr>
          <w:snapToGrid w:val="0"/>
          <w:color w:val="000000" w:themeColor="text1"/>
        </w:rPr>
        <w:t>1</w:t>
      </w:r>
      <w:r w:rsidRPr="00DD4FC0">
        <w:rPr>
          <w:rFonts w:hint="eastAsia"/>
          <w:snapToGrid w:val="0"/>
          <w:color w:val="000000" w:themeColor="text1"/>
        </w:rPr>
        <w:t>日到</w:t>
      </w:r>
      <w:r w:rsidRPr="00DD4FC0">
        <w:rPr>
          <w:snapToGrid w:val="0"/>
          <w:color w:val="000000" w:themeColor="text1"/>
        </w:rPr>
        <w:t>12</w:t>
      </w:r>
      <w:r w:rsidRPr="00DD4FC0">
        <w:rPr>
          <w:rFonts w:hint="eastAsia"/>
          <w:snapToGrid w:val="0"/>
          <w:color w:val="000000" w:themeColor="text1"/>
        </w:rPr>
        <w:t>月</w:t>
      </w:r>
      <w:r w:rsidRPr="00DD4FC0">
        <w:rPr>
          <w:snapToGrid w:val="0"/>
          <w:color w:val="000000" w:themeColor="text1"/>
        </w:rPr>
        <w:t>31</w:t>
      </w:r>
      <w:r w:rsidRPr="00DD4FC0">
        <w:rPr>
          <w:rFonts w:hint="eastAsia"/>
          <w:snapToGrid w:val="0"/>
          <w:color w:val="000000" w:themeColor="text1"/>
        </w:rPr>
        <w:t>日；若不能计算整年，则计算选定年份</w:t>
      </w:r>
      <w:r w:rsidRPr="00DD4FC0">
        <w:rPr>
          <w:snapToGrid w:val="0"/>
          <w:color w:val="000000" w:themeColor="text1"/>
        </w:rPr>
        <w:t>1</w:t>
      </w:r>
      <w:r w:rsidRPr="00DD4FC0">
        <w:rPr>
          <w:rFonts w:hint="eastAsia"/>
          <w:snapToGrid w:val="0"/>
          <w:color w:val="000000" w:themeColor="text1"/>
        </w:rPr>
        <w:t>月</w:t>
      </w:r>
      <w:r w:rsidRPr="00DD4FC0">
        <w:rPr>
          <w:snapToGrid w:val="0"/>
          <w:color w:val="000000" w:themeColor="text1"/>
        </w:rPr>
        <w:t>1</w:t>
      </w:r>
      <w:r w:rsidRPr="00DD4FC0">
        <w:rPr>
          <w:rFonts w:hint="eastAsia"/>
          <w:snapToGrid w:val="0"/>
          <w:color w:val="000000" w:themeColor="text1"/>
        </w:rPr>
        <w:t>日到自然月底，报告的丙肝抗体阳性者。</w:t>
      </w:r>
    </w:p>
    <w:p w14:paraId="4AD5ECAA" w14:textId="631DE5F1" w:rsidR="00C76941" w:rsidRPr="00DD4FC0" w:rsidRDefault="00C76941" w:rsidP="006D35E2">
      <w:pPr>
        <w:pStyle w:val="affffffff9"/>
        <w:rPr>
          <w:snapToGrid w:val="0"/>
          <w:color w:val="000000" w:themeColor="text1"/>
        </w:rPr>
      </w:pPr>
      <w:r w:rsidRPr="00DD4FC0">
        <w:rPr>
          <w:rFonts w:hint="eastAsia"/>
          <w:snapToGrid w:val="0"/>
          <w:color w:val="000000" w:themeColor="text1"/>
        </w:rPr>
        <w:t>评估方法：</w:t>
      </w:r>
      <w:r w:rsidRPr="00DD4FC0">
        <w:rPr>
          <w:snapToGrid w:val="0"/>
          <w:color w:val="000000" w:themeColor="text1"/>
        </w:rPr>
        <w:t>计算</w:t>
      </w:r>
      <w:r w:rsidRPr="00DD4FC0">
        <w:rPr>
          <w:rFonts w:hint="eastAsia"/>
          <w:snapToGrid w:val="0"/>
          <w:color w:val="000000" w:themeColor="text1"/>
        </w:rPr>
        <w:t>以</w:t>
      </w:r>
      <w:proofErr w:type="gramStart"/>
      <w:r w:rsidR="00C362A5">
        <w:rPr>
          <w:rFonts w:hint="eastAsia"/>
          <w:snapToGrid w:val="0"/>
          <w:color w:val="000000" w:themeColor="text1"/>
        </w:rPr>
        <w:t>“</w:t>
      </w:r>
      <w:proofErr w:type="gramEnd"/>
      <w:r w:rsidR="00C362A5" w:rsidRPr="00DD4FC0">
        <w:rPr>
          <w:rFonts w:hint="eastAsia"/>
          <w:snapToGrid w:val="0"/>
          <w:color w:val="000000" w:themeColor="text1"/>
        </w:rPr>
        <w:t>截止上一季度，本年报告的丙肝抗体阳性者中，追踪、治疗、随访时完成至少一次核酸检测的人数（排除“查无此人”）</w:t>
      </w:r>
      <w:proofErr w:type="gramStart"/>
      <w:r w:rsidR="00C362A5">
        <w:rPr>
          <w:rFonts w:hint="eastAsia"/>
          <w:snapToGrid w:val="0"/>
          <w:color w:val="000000" w:themeColor="text1"/>
        </w:rPr>
        <w:t>”</w:t>
      </w:r>
      <w:proofErr w:type="gramEnd"/>
      <w:r w:rsidRPr="00DD4FC0">
        <w:rPr>
          <w:rFonts w:hint="eastAsia"/>
          <w:snapToGrid w:val="0"/>
          <w:color w:val="000000" w:themeColor="text1"/>
        </w:rPr>
        <w:t>为分子，以</w:t>
      </w:r>
      <w:proofErr w:type="gramStart"/>
      <w:r w:rsidR="00C362A5">
        <w:rPr>
          <w:rFonts w:hint="eastAsia"/>
          <w:snapToGrid w:val="0"/>
          <w:color w:val="000000" w:themeColor="text1"/>
        </w:rPr>
        <w:t>“</w:t>
      </w:r>
      <w:proofErr w:type="gramEnd"/>
      <w:r w:rsidR="00C362A5" w:rsidRPr="00DD4FC0">
        <w:rPr>
          <w:rFonts w:hint="eastAsia"/>
          <w:snapToGrid w:val="0"/>
          <w:color w:val="000000" w:themeColor="text1"/>
        </w:rPr>
        <w:t>截止上一季度，本年报告的所有丙肝抗体阳性病例数（排除“查无此人”）</w:t>
      </w:r>
      <w:proofErr w:type="gramStart"/>
      <w:r w:rsidR="00C362A5">
        <w:rPr>
          <w:rFonts w:hint="eastAsia"/>
          <w:snapToGrid w:val="0"/>
          <w:color w:val="000000" w:themeColor="text1"/>
        </w:rPr>
        <w:t>”</w:t>
      </w:r>
      <w:proofErr w:type="gramEnd"/>
      <w:r w:rsidRPr="00DD4FC0">
        <w:rPr>
          <w:rFonts w:hint="eastAsia"/>
          <w:snapToGrid w:val="0"/>
          <w:color w:val="000000" w:themeColor="text1"/>
        </w:rPr>
        <w:t>为分母。</w:t>
      </w:r>
      <w:r w:rsidR="006D35E2" w:rsidRPr="00DD4FC0">
        <w:rPr>
          <w:rFonts w:hint="eastAsia"/>
          <w:snapToGrid w:val="0"/>
          <w:color w:val="000000" w:themeColor="text1"/>
        </w:rPr>
        <w:t>查无此人：身份证号和联系电话均为空的既往报告的丙肝患者。</w:t>
      </w:r>
    </w:p>
    <w:p w14:paraId="772989B2" w14:textId="1EB0164A" w:rsidR="00C22817" w:rsidRPr="00986857" w:rsidRDefault="00C22817" w:rsidP="00C22817">
      <w:pPr>
        <w:pStyle w:val="affffffff9"/>
        <w:rPr>
          <w:snapToGrid w:val="0"/>
        </w:rPr>
      </w:pPr>
      <w:r w:rsidRPr="00942AD5">
        <w:rPr>
          <w:rFonts w:hint="eastAsia"/>
          <w:snapToGrid w:val="0"/>
        </w:rPr>
        <w:t>数据来源：</w:t>
      </w:r>
      <w:r w:rsidR="00567AF3">
        <w:rPr>
          <w:rFonts w:hint="eastAsia"/>
          <w:snapToGrid w:val="0"/>
        </w:rPr>
        <w:t>丙肝防治信息系统</w:t>
      </w:r>
      <w:r w:rsidR="00F70A3E">
        <w:rPr>
          <w:rFonts w:hint="eastAsia"/>
          <w:snapToGrid w:val="0"/>
        </w:rPr>
        <w:t>（以下简称“系统”）</w:t>
      </w:r>
      <w:r w:rsidRPr="00942AD5">
        <w:rPr>
          <w:rFonts w:hint="eastAsia"/>
          <w:snapToGrid w:val="0"/>
        </w:rPr>
        <w:t>。</w:t>
      </w:r>
    </w:p>
    <w:p w14:paraId="58574715" w14:textId="670A0216" w:rsidR="00C76941" w:rsidRPr="00D3064A" w:rsidRDefault="00C76941" w:rsidP="00F17621">
      <w:pPr>
        <w:pStyle w:val="affe"/>
        <w:spacing w:before="156" w:after="156"/>
      </w:pPr>
      <w:bookmarkStart w:id="201" w:name="_Toc136778043"/>
      <w:bookmarkStart w:id="202" w:name="_Toc136943902"/>
      <w:bookmarkStart w:id="203" w:name="_Toc136959048"/>
      <w:bookmarkStart w:id="204" w:name="_Toc136959533"/>
      <w:bookmarkStart w:id="205" w:name="_Toc141177152"/>
      <w:r w:rsidRPr="00D3064A">
        <w:rPr>
          <w:rFonts w:hint="eastAsia"/>
          <w:snapToGrid w:val="0"/>
        </w:rPr>
        <w:t>新</w:t>
      </w:r>
      <w:r w:rsidRPr="00A97C36">
        <w:rPr>
          <w:rFonts w:hint="eastAsia"/>
          <w:snapToGrid w:val="0"/>
        </w:rPr>
        <w:t>报告</w:t>
      </w:r>
      <w:r w:rsidRPr="00D3064A">
        <w:rPr>
          <w:rFonts w:hint="eastAsia"/>
          <w:snapToGrid w:val="0"/>
        </w:rPr>
        <w:t>的</w:t>
      </w:r>
      <w:r w:rsidRPr="00A97C36">
        <w:rPr>
          <w:rFonts w:hint="eastAsia"/>
          <w:snapToGrid w:val="0"/>
        </w:rPr>
        <w:t>抗体阳性者</w:t>
      </w:r>
      <w:r w:rsidRPr="00D3064A">
        <w:rPr>
          <w:rFonts w:hint="eastAsia"/>
          <w:snapToGrid w:val="0"/>
        </w:rPr>
        <w:t>核酸检测率</w:t>
      </w:r>
      <w:bookmarkEnd w:id="201"/>
      <w:bookmarkEnd w:id="202"/>
      <w:bookmarkEnd w:id="203"/>
      <w:bookmarkEnd w:id="204"/>
      <w:bookmarkEnd w:id="205"/>
    </w:p>
    <w:p w14:paraId="274ECE11" w14:textId="067F589B" w:rsidR="00C76941" w:rsidRPr="00F17621" w:rsidRDefault="000A7BBC" w:rsidP="00D4519D">
      <w:pPr>
        <w:pStyle w:val="affffffff9"/>
        <w:rPr>
          <w:snapToGrid w:val="0"/>
        </w:rPr>
      </w:pPr>
      <w:r w:rsidRPr="00942AD5">
        <w:rPr>
          <w:rFonts w:hint="eastAsia"/>
          <w:snapToGrid w:val="0"/>
        </w:rPr>
        <w:t>指标</w:t>
      </w:r>
      <w:r w:rsidR="00C76941" w:rsidRPr="00F17621">
        <w:rPr>
          <w:rFonts w:hint="eastAsia"/>
          <w:snapToGrid w:val="0"/>
        </w:rPr>
        <w:t>内涵：新报告</w:t>
      </w:r>
      <w:r w:rsidR="00C76941" w:rsidRPr="00D4519D">
        <w:rPr>
          <w:rFonts w:hint="eastAsia"/>
          <w:snapToGrid w:val="0"/>
        </w:rPr>
        <w:t>的丙肝</w:t>
      </w:r>
      <w:r w:rsidR="00C76941" w:rsidRPr="00F17621">
        <w:rPr>
          <w:rFonts w:hint="eastAsia"/>
          <w:snapToGrid w:val="0"/>
        </w:rPr>
        <w:t>抗体阳性者中丙肝核酸检测比</w:t>
      </w:r>
      <w:r w:rsidR="00C76941" w:rsidRPr="006D35E2">
        <w:rPr>
          <w:rFonts w:hint="eastAsia"/>
          <w:snapToGrid w:val="0"/>
        </w:rPr>
        <w:t>例。</w:t>
      </w:r>
      <w:r w:rsidR="006D35E2" w:rsidRPr="006D35E2">
        <w:rPr>
          <w:rFonts w:hint="eastAsia"/>
          <w:snapToGrid w:val="0"/>
        </w:rPr>
        <w:t>新报告是指</w:t>
      </w:r>
      <w:r w:rsidR="00CE7702">
        <w:rPr>
          <w:rFonts w:hint="eastAsia"/>
          <w:snapToGrid w:val="0"/>
        </w:rPr>
        <w:t>丙肝防治信息</w:t>
      </w:r>
      <w:r w:rsidR="006D35E2" w:rsidRPr="006D35E2">
        <w:rPr>
          <w:rFonts w:hint="eastAsia"/>
        </w:rPr>
        <w:t>系统已审核卡</w:t>
      </w:r>
      <w:r w:rsidR="00CE7702">
        <w:rPr>
          <w:rFonts w:hint="eastAsia"/>
        </w:rPr>
        <w:t>片</w:t>
      </w:r>
      <w:r w:rsidR="006D35E2" w:rsidRPr="006D35E2">
        <w:rPr>
          <w:rFonts w:hint="eastAsia"/>
        </w:rPr>
        <w:t>中审核日期为2</w:t>
      </w:r>
      <w:r w:rsidR="006D35E2" w:rsidRPr="006D35E2">
        <w:t>022</w:t>
      </w:r>
      <w:r w:rsidR="006D35E2" w:rsidRPr="006D35E2">
        <w:rPr>
          <w:rFonts w:hint="eastAsia"/>
        </w:rPr>
        <w:t>年1月1日之后的丙肝患者。</w:t>
      </w:r>
    </w:p>
    <w:p w14:paraId="15442910" w14:textId="28C62DBC" w:rsidR="00C76941" w:rsidRDefault="00C76941" w:rsidP="00D4519D">
      <w:pPr>
        <w:pStyle w:val="affffffff9"/>
        <w:rPr>
          <w:snapToGrid w:val="0"/>
        </w:rPr>
      </w:pPr>
      <w:r w:rsidRPr="00F17621">
        <w:rPr>
          <w:rFonts w:hint="eastAsia"/>
          <w:snapToGrid w:val="0"/>
        </w:rPr>
        <w:t>评估方法：</w:t>
      </w:r>
      <w:r w:rsidRPr="00F17621">
        <w:rPr>
          <w:snapToGrid w:val="0"/>
        </w:rPr>
        <w:t>计算</w:t>
      </w:r>
      <w:r w:rsidRPr="00F17621">
        <w:rPr>
          <w:rFonts w:hint="eastAsia"/>
          <w:snapToGrid w:val="0"/>
        </w:rPr>
        <w:t>以</w:t>
      </w:r>
      <w:proofErr w:type="gramStart"/>
      <w:r w:rsidR="00857339">
        <w:rPr>
          <w:rFonts w:hint="eastAsia"/>
          <w:snapToGrid w:val="0"/>
        </w:rPr>
        <w:t>“</w:t>
      </w:r>
      <w:proofErr w:type="gramEnd"/>
      <w:r w:rsidR="00857339" w:rsidRPr="00F17621">
        <w:rPr>
          <w:rFonts w:hint="eastAsia"/>
          <w:snapToGrid w:val="0"/>
        </w:rPr>
        <w:t>截止上一季度，新报告</w:t>
      </w:r>
      <w:r w:rsidR="00857339" w:rsidRPr="004C35AA">
        <w:rPr>
          <w:rFonts w:hint="eastAsia"/>
          <w:snapToGrid w:val="0"/>
        </w:rPr>
        <w:t>的丙</w:t>
      </w:r>
      <w:r w:rsidR="00857339" w:rsidRPr="00F17621">
        <w:rPr>
          <w:rFonts w:hint="eastAsia"/>
          <w:snapToGrid w:val="0"/>
        </w:rPr>
        <w:t>肝抗体阳性者中，追踪、治疗、随访时完成至少一次核酸检测的人数（排除“查无此人”）</w:t>
      </w:r>
      <w:proofErr w:type="gramStart"/>
      <w:r w:rsidR="00857339">
        <w:rPr>
          <w:rFonts w:hint="eastAsia"/>
          <w:snapToGrid w:val="0"/>
        </w:rPr>
        <w:t>”</w:t>
      </w:r>
      <w:proofErr w:type="gramEnd"/>
      <w:r w:rsidRPr="00F17621">
        <w:rPr>
          <w:rFonts w:hint="eastAsia"/>
          <w:snapToGrid w:val="0"/>
        </w:rPr>
        <w:t>为分子，以</w:t>
      </w:r>
      <w:proofErr w:type="gramStart"/>
      <w:r w:rsidR="00857339">
        <w:rPr>
          <w:rFonts w:hint="eastAsia"/>
          <w:snapToGrid w:val="0"/>
        </w:rPr>
        <w:t>“</w:t>
      </w:r>
      <w:proofErr w:type="gramEnd"/>
      <w:r w:rsidR="00857339" w:rsidRPr="00F17621">
        <w:rPr>
          <w:rFonts w:hint="eastAsia"/>
          <w:snapToGrid w:val="0"/>
        </w:rPr>
        <w:t>截止上一季度，新报告</w:t>
      </w:r>
      <w:r w:rsidR="00857339" w:rsidRPr="0068753F">
        <w:rPr>
          <w:rFonts w:hint="eastAsia"/>
          <w:snapToGrid w:val="0"/>
        </w:rPr>
        <w:t>的</w:t>
      </w:r>
      <w:r w:rsidR="00857339" w:rsidRPr="00F17621">
        <w:rPr>
          <w:rFonts w:hint="eastAsia"/>
          <w:snapToGrid w:val="0"/>
        </w:rPr>
        <w:t>所有丙肝抗体阳性病例数（排除“查无此人”）</w:t>
      </w:r>
      <w:proofErr w:type="gramStart"/>
      <w:r w:rsidR="00857339">
        <w:rPr>
          <w:rFonts w:hint="eastAsia"/>
          <w:snapToGrid w:val="0"/>
        </w:rPr>
        <w:t>”</w:t>
      </w:r>
      <w:proofErr w:type="gramEnd"/>
      <w:r w:rsidRPr="00F17621">
        <w:rPr>
          <w:rFonts w:hint="eastAsia"/>
          <w:snapToGrid w:val="0"/>
        </w:rPr>
        <w:t>为分母。</w:t>
      </w:r>
    </w:p>
    <w:p w14:paraId="1B83AFF5" w14:textId="77777777" w:rsidR="00FE64F9" w:rsidRPr="00986857" w:rsidRDefault="00FE64F9" w:rsidP="00D4519D">
      <w:pPr>
        <w:pStyle w:val="affffffff9"/>
        <w:rPr>
          <w:snapToGrid w:val="0"/>
        </w:rPr>
      </w:pPr>
      <w:r w:rsidRPr="00942AD5">
        <w:rPr>
          <w:rFonts w:hint="eastAsia"/>
          <w:snapToGrid w:val="0"/>
        </w:rPr>
        <w:t>数据来源：</w:t>
      </w:r>
      <w:r>
        <w:rPr>
          <w:rFonts w:hint="eastAsia"/>
          <w:snapToGrid w:val="0"/>
        </w:rPr>
        <w:t>丙肝防治信息系统</w:t>
      </w:r>
      <w:r w:rsidRPr="00942AD5">
        <w:rPr>
          <w:rFonts w:hint="eastAsia"/>
          <w:snapToGrid w:val="0"/>
        </w:rPr>
        <w:t>。</w:t>
      </w:r>
    </w:p>
    <w:p w14:paraId="46BA119C" w14:textId="5F082300" w:rsidR="00C76941" w:rsidRPr="00D3064A" w:rsidRDefault="00C76941" w:rsidP="00F17621">
      <w:pPr>
        <w:pStyle w:val="affe"/>
        <w:spacing w:before="156" w:after="156"/>
      </w:pPr>
      <w:bookmarkStart w:id="206" w:name="_Toc136778044"/>
      <w:bookmarkStart w:id="207" w:name="_Toc136943903"/>
      <w:bookmarkStart w:id="208" w:name="_Toc136959049"/>
      <w:bookmarkStart w:id="209" w:name="_Toc136959534"/>
      <w:bookmarkStart w:id="210" w:name="_Toc141177153"/>
      <w:r w:rsidRPr="00D3064A">
        <w:rPr>
          <w:rFonts w:hint="eastAsia"/>
          <w:snapToGrid w:val="0"/>
        </w:rPr>
        <w:t>累计</w:t>
      </w:r>
      <w:r w:rsidRPr="00A97C36">
        <w:rPr>
          <w:rFonts w:hint="eastAsia"/>
          <w:snapToGrid w:val="0"/>
          <w:spacing w:val="-4"/>
          <w:szCs w:val="32"/>
        </w:rPr>
        <w:t>报告</w:t>
      </w:r>
      <w:r w:rsidRPr="00A97C36">
        <w:rPr>
          <w:rFonts w:hint="eastAsia"/>
          <w:b/>
          <w:snapToGrid w:val="0"/>
        </w:rPr>
        <w:t>的</w:t>
      </w:r>
      <w:r w:rsidRPr="00A97C36">
        <w:rPr>
          <w:rFonts w:hint="eastAsia"/>
          <w:snapToGrid w:val="0"/>
        </w:rPr>
        <w:t>抗体阳性者</w:t>
      </w:r>
      <w:r w:rsidRPr="00D3064A">
        <w:rPr>
          <w:rFonts w:hint="eastAsia"/>
          <w:snapToGrid w:val="0"/>
        </w:rPr>
        <w:t>核酸检测率</w:t>
      </w:r>
      <w:bookmarkEnd w:id="206"/>
      <w:bookmarkEnd w:id="207"/>
      <w:bookmarkEnd w:id="208"/>
      <w:bookmarkEnd w:id="209"/>
      <w:bookmarkEnd w:id="210"/>
    </w:p>
    <w:p w14:paraId="6B425587" w14:textId="33518F7C" w:rsidR="00C76941" w:rsidRPr="00F17621" w:rsidRDefault="001561F3" w:rsidP="002864BA">
      <w:pPr>
        <w:pStyle w:val="affffffff9"/>
        <w:rPr>
          <w:snapToGrid w:val="0"/>
        </w:rPr>
      </w:pPr>
      <w:r w:rsidRPr="00942AD5">
        <w:rPr>
          <w:rFonts w:hint="eastAsia"/>
          <w:snapToGrid w:val="0"/>
        </w:rPr>
        <w:t>指标</w:t>
      </w:r>
      <w:r w:rsidR="00C76941" w:rsidRPr="00F17621">
        <w:rPr>
          <w:rFonts w:hint="eastAsia"/>
          <w:snapToGrid w:val="0"/>
        </w:rPr>
        <w:t>内涵：累计报告</w:t>
      </w:r>
      <w:r w:rsidR="00C76941" w:rsidRPr="004779CE">
        <w:rPr>
          <w:rFonts w:hint="eastAsia"/>
          <w:snapToGrid w:val="0"/>
        </w:rPr>
        <w:t>的丙</w:t>
      </w:r>
      <w:r w:rsidR="00C76941" w:rsidRPr="00F17621">
        <w:rPr>
          <w:rFonts w:hint="eastAsia"/>
          <w:snapToGrid w:val="0"/>
        </w:rPr>
        <w:t>肝抗体阳性者中丙肝核酸检测比例。</w:t>
      </w:r>
      <w:r w:rsidR="008470CF" w:rsidRPr="008470CF">
        <w:rPr>
          <w:rFonts w:hint="eastAsia"/>
          <w:snapToGrid w:val="0"/>
        </w:rPr>
        <w:t>累计报告是指从报告首例病例开始，到选定年份</w:t>
      </w:r>
      <w:r w:rsidR="008470CF" w:rsidRPr="008470CF">
        <w:rPr>
          <w:snapToGrid w:val="0"/>
        </w:rPr>
        <w:t>12</w:t>
      </w:r>
      <w:r w:rsidR="008470CF" w:rsidRPr="008470CF">
        <w:rPr>
          <w:rFonts w:hint="eastAsia"/>
          <w:snapToGrid w:val="0"/>
        </w:rPr>
        <w:t>月</w:t>
      </w:r>
      <w:r w:rsidR="008470CF" w:rsidRPr="008470CF">
        <w:rPr>
          <w:snapToGrid w:val="0"/>
        </w:rPr>
        <w:t>31</w:t>
      </w:r>
      <w:r w:rsidR="008470CF" w:rsidRPr="008470CF">
        <w:rPr>
          <w:rFonts w:hint="eastAsia"/>
          <w:snapToGrid w:val="0"/>
        </w:rPr>
        <w:t>日；若不能计算到</w:t>
      </w:r>
      <w:r w:rsidR="008470CF" w:rsidRPr="008470CF">
        <w:rPr>
          <w:snapToGrid w:val="0"/>
        </w:rPr>
        <w:t>12</w:t>
      </w:r>
      <w:r w:rsidR="008470CF" w:rsidRPr="008470CF">
        <w:rPr>
          <w:rFonts w:hint="eastAsia"/>
          <w:snapToGrid w:val="0"/>
        </w:rPr>
        <w:t>月</w:t>
      </w:r>
      <w:r w:rsidR="008470CF" w:rsidRPr="008470CF">
        <w:rPr>
          <w:snapToGrid w:val="0"/>
        </w:rPr>
        <w:t>31</w:t>
      </w:r>
      <w:r w:rsidR="008470CF" w:rsidRPr="008470CF">
        <w:rPr>
          <w:rFonts w:hint="eastAsia"/>
          <w:snapToGrid w:val="0"/>
        </w:rPr>
        <w:t>日，则计算到自然月底，报告的丙肝抗</w:t>
      </w:r>
      <w:r w:rsidR="008470CF" w:rsidRPr="00CC6388">
        <w:rPr>
          <w:rFonts w:hint="eastAsia"/>
          <w:snapToGrid w:val="0"/>
        </w:rPr>
        <w:t>体阳性者</w:t>
      </w:r>
      <w:r w:rsidR="008470CF">
        <w:rPr>
          <w:rFonts w:hint="eastAsia"/>
          <w:snapToGrid w:val="0"/>
        </w:rPr>
        <w:t>。</w:t>
      </w:r>
    </w:p>
    <w:p w14:paraId="6AD7FD4C" w14:textId="705BF8E2" w:rsidR="00C76941" w:rsidRDefault="00C76941" w:rsidP="002864BA">
      <w:pPr>
        <w:pStyle w:val="affffffff9"/>
        <w:rPr>
          <w:snapToGrid w:val="0"/>
        </w:rPr>
      </w:pPr>
      <w:r w:rsidRPr="00F17621">
        <w:rPr>
          <w:rFonts w:hint="eastAsia"/>
          <w:snapToGrid w:val="0"/>
        </w:rPr>
        <w:t>评估方法：</w:t>
      </w:r>
      <w:r w:rsidRPr="00F17621">
        <w:rPr>
          <w:snapToGrid w:val="0"/>
        </w:rPr>
        <w:t>计算</w:t>
      </w:r>
      <w:r w:rsidRPr="00F17621">
        <w:rPr>
          <w:rFonts w:hint="eastAsia"/>
          <w:snapToGrid w:val="0"/>
        </w:rPr>
        <w:t>以</w:t>
      </w:r>
      <w:proofErr w:type="gramStart"/>
      <w:r w:rsidR="00857339">
        <w:rPr>
          <w:rFonts w:hint="eastAsia"/>
          <w:snapToGrid w:val="0"/>
        </w:rPr>
        <w:t>“</w:t>
      </w:r>
      <w:proofErr w:type="gramEnd"/>
      <w:r w:rsidR="00857339" w:rsidRPr="00F17621">
        <w:rPr>
          <w:rFonts w:hint="eastAsia"/>
          <w:snapToGrid w:val="0"/>
        </w:rPr>
        <w:t>截止上一季度，累计报告</w:t>
      </w:r>
      <w:r w:rsidR="00857339" w:rsidRPr="008244AF">
        <w:rPr>
          <w:rFonts w:hint="eastAsia"/>
          <w:snapToGrid w:val="0"/>
        </w:rPr>
        <w:t>的丙</w:t>
      </w:r>
      <w:r w:rsidR="00857339" w:rsidRPr="00F17621">
        <w:rPr>
          <w:rFonts w:hint="eastAsia"/>
          <w:snapToGrid w:val="0"/>
        </w:rPr>
        <w:t>肝抗体阳性者中，在实际追踪、治疗、随访时完成至少一次核酸检测的人数（排除“查无此人”）</w:t>
      </w:r>
      <w:proofErr w:type="gramStart"/>
      <w:r w:rsidR="00857339">
        <w:rPr>
          <w:rFonts w:hint="eastAsia"/>
          <w:snapToGrid w:val="0"/>
        </w:rPr>
        <w:t>”</w:t>
      </w:r>
      <w:proofErr w:type="gramEnd"/>
      <w:r w:rsidRPr="00F17621">
        <w:rPr>
          <w:rFonts w:hint="eastAsia"/>
          <w:snapToGrid w:val="0"/>
        </w:rPr>
        <w:t>为分子，以</w:t>
      </w:r>
      <w:proofErr w:type="gramStart"/>
      <w:r w:rsidR="00857339">
        <w:rPr>
          <w:rFonts w:hint="eastAsia"/>
          <w:snapToGrid w:val="0"/>
        </w:rPr>
        <w:t>“</w:t>
      </w:r>
      <w:proofErr w:type="gramEnd"/>
      <w:r w:rsidR="00857339" w:rsidRPr="00F17621">
        <w:rPr>
          <w:rFonts w:hint="eastAsia"/>
          <w:snapToGrid w:val="0"/>
        </w:rPr>
        <w:t>截止上一季度，累计报告</w:t>
      </w:r>
      <w:r w:rsidR="00857339" w:rsidRPr="00395DB6">
        <w:rPr>
          <w:rFonts w:hint="eastAsia"/>
          <w:snapToGrid w:val="0"/>
        </w:rPr>
        <w:t>的丙</w:t>
      </w:r>
      <w:r w:rsidR="00857339" w:rsidRPr="00F17621">
        <w:rPr>
          <w:rFonts w:hint="eastAsia"/>
          <w:snapToGrid w:val="0"/>
        </w:rPr>
        <w:lastRenderedPageBreak/>
        <w:t>肝抗体阳性者中，在实际追踪、治疗、随访时完成至少一次核酸检测的人数（排除“查无此人”）</w:t>
      </w:r>
      <w:proofErr w:type="gramStart"/>
      <w:r w:rsidR="00857339">
        <w:rPr>
          <w:rFonts w:hint="eastAsia"/>
          <w:snapToGrid w:val="0"/>
        </w:rPr>
        <w:t>”</w:t>
      </w:r>
      <w:proofErr w:type="gramEnd"/>
      <w:r w:rsidR="004610BB" w:rsidRPr="00F17621">
        <w:rPr>
          <w:rFonts w:hint="eastAsia"/>
          <w:snapToGrid w:val="0"/>
        </w:rPr>
        <w:t>为</w:t>
      </w:r>
      <w:r w:rsidRPr="00F17621">
        <w:rPr>
          <w:rFonts w:hint="eastAsia"/>
          <w:snapToGrid w:val="0"/>
        </w:rPr>
        <w:t>分母。</w:t>
      </w:r>
    </w:p>
    <w:p w14:paraId="20F3F517" w14:textId="77777777" w:rsidR="002864BA" w:rsidRPr="00986857" w:rsidRDefault="002864BA" w:rsidP="002864BA">
      <w:pPr>
        <w:pStyle w:val="affffffff9"/>
        <w:rPr>
          <w:snapToGrid w:val="0"/>
        </w:rPr>
      </w:pPr>
      <w:r w:rsidRPr="00942AD5">
        <w:rPr>
          <w:rFonts w:hint="eastAsia"/>
          <w:snapToGrid w:val="0"/>
        </w:rPr>
        <w:t>数据来源：</w:t>
      </w:r>
      <w:r>
        <w:rPr>
          <w:rFonts w:hint="eastAsia"/>
          <w:snapToGrid w:val="0"/>
        </w:rPr>
        <w:t>丙肝防治信息系统</w:t>
      </w:r>
      <w:r w:rsidRPr="00942AD5">
        <w:rPr>
          <w:rFonts w:hint="eastAsia"/>
          <w:snapToGrid w:val="0"/>
        </w:rPr>
        <w:t>。</w:t>
      </w:r>
    </w:p>
    <w:p w14:paraId="6A1DBFA8" w14:textId="416F7D3C" w:rsidR="002864BA" w:rsidRDefault="002864BA" w:rsidP="002864BA">
      <w:pPr>
        <w:pStyle w:val="affd"/>
        <w:spacing w:before="156" w:after="156"/>
        <w:rPr>
          <w:snapToGrid w:val="0"/>
        </w:rPr>
      </w:pPr>
      <w:bookmarkStart w:id="211" w:name="_Toc136943768"/>
      <w:bookmarkStart w:id="212" w:name="_Toc136943873"/>
      <w:bookmarkStart w:id="213" w:name="_Toc136943904"/>
      <w:bookmarkStart w:id="214" w:name="_Toc136943956"/>
      <w:bookmarkStart w:id="215" w:name="_Toc136959050"/>
      <w:bookmarkStart w:id="216" w:name="_Toc136959535"/>
      <w:bookmarkStart w:id="217" w:name="_Toc141177154"/>
      <w:bookmarkStart w:id="218" w:name="_Toc141971336"/>
      <w:bookmarkStart w:id="219" w:name="_Toc141971906"/>
      <w:bookmarkStart w:id="220" w:name="_Toc142724379"/>
      <w:bookmarkStart w:id="221" w:name="_Toc136778046"/>
      <w:r>
        <w:rPr>
          <w:rFonts w:hint="eastAsia"/>
          <w:snapToGrid w:val="0"/>
        </w:rPr>
        <w:t>抗病毒治疗指标</w:t>
      </w:r>
      <w:bookmarkEnd w:id="211"/>
      <w:bookmarkEnd w:id="212"/>
      <w:bookmarkEnd w:id="213"/>
      <w:bookmarkEnd w:id="214"/>
      <w:bookmarkEnd w:id="215"/>
      <w:bookmarkEnd w:id="216"/>
      <w:bookmarkEnd w:id="217"/>
      <w:bookmarkEnd w:id="218"/>
      <w:bookmarkEnd w:id="219"/>
      <w:bookmarkEnd w:id="220"/>
    </w:p>
    <w:p w14:paraId="5FD8D7CC" w14:textId="0DE9DBD7" w:rsidR="00C76941" w:rsidRPr="00AF16E8" w:rsidRDefault="00C76941" w:rsidP="00C61480">
      <w:pPr>
        <w:pStyle w:val="affe"/>
        <w:spacing w:before="156" w:after="156"/>
        <w:rPr>
          <w:snapToGrid w:val="0"/>
          <w:color w:val="000000" w:themeColor="text1"/>
        </w:rPr>
      </w:pPr>
      <w:bookmarkStart w:id="222" w:name="_Toc136943905"/>
      <w:bookmarkStart w:id="223" w:name="_Toc136959051"/>
      <w:bookmarkStart w:id="224" w:name="_Toc136959536"/>
      <w:bookmarkStart w:id="225" w:name="_Toc141177155"/>
      <w:r w:rsidRPr="00AF16E8">
        <w:rPr>
          <w:rFonts w:hint="eastAsia"/>
          <w:snapToGrid w:val="0"/>
          <w:color w:val="000000" w:themeColor="text1"/>
        </w:rPr>
        <w:t>本年报告的</w:t>
      </w:r>
      <w:r w:rsidR="003D6F7B" w:rsidRPr="00AF16E8">
        <w:rPr>
          <w:rFonts w:hint="eastAsia"/>
          <w:snapToGrid w:val="0"/>
          <w:color w:val="000000" w:themeColor="text1"/>
        </w:rPr>
        <w:t>患者</w:t>
      </w:r>
      <w:r w:rsidRPr="00AF16E8">
        <w:rPr>
          <w:rFonts w:hint="eastAsia"/>
          <w:snapToGrid w:val="0"/>
          <w:color w:val="000000" w:themeColor="text1"/>
        </w:rPr>
        <w:t>抗病毒治疗率</w:t>
      </w:r>
      <w:bookmarkEnd w:id="221"/>
      <w:bookmarkEnd w:id="222"/>
      <w:bookmarkEnd w:id="223"/>
      <w:bookmarkEnd w:id="224"/>
      <w:bookmarkEnd w:id="225"/>
    </w:p>
    <w:p w14:paraId="1CDBA7FF" w14:textId="447C99A9" w:rsidR="00C76941" w:rsidRPr="00AF16E8" w:rsidRDefault="00523BC6" w:rsidP="003D6F7B">
      <w:pPr>
        <w:pStyle w:val="affffffff9"/>
        <w:rPr>
          <w:snapToGrid w:val="0"/>
        </w:rPr>
      </w:pPr>
      <w:r w:rsidRPr="00AF16E8">
        <w:rPr>
          <w:rFonts w:hint="eastAsia"/>
          <w:snapToGrid w:val="0"/>
        </w:rPr>
        <w:t>指标</w:t>
      </w:r>
      <w:r w:rsidR="00C76941" w:rsidRPr="00AF16E8">
        <w:rPr>
          <w:rFonts w:hint="eastAsia"/>
          <w:snapToGrid w:val="0"/>
        </w:rPr>
        <w:t>内涵：截止上一季度，在本年报告的丙肝应治病例中，实际接受丙肝抗病毒药物治疗的比例。应治病例是指排除“查无此人”、“</w:t>
      </w:r>
      <w:r w:rsidR="00C76941" w:rsidRPr="00AF16E8">
        <w:rPr>
          <w:snapToGrid w:val="0"/>
        </w:rPr>
        <w:t>12</w:t>
      </w:r>
      <w:r w:rsidR="00C76941" w:rsidRPr="00AF16E8">
        <w:rPr>
          <w:rFonts w:hint="eastAsia"/>
          <w:snapToGrid w:val="0"/>
        </w:rPr>
        <w:t>岁以下病例”、“自愈”后的丙肝确诊病例。实际开始抗病毒治疗是指</w:t>
      </w:r>
      <w:r w:rsidR="00C76941" w:rsidRPr="00AF16E8">
        <w:rPr>
          <w:rFonts w:cstheme="majorBidi" w:hint="eastAsia"/>
          <w:snapToGrid w:val="0"/>
          <w:szCs w:val="28"/>
        </w:rPr>
        <w:t>正在治疗和既往已治愈的病例。</w:t>
      </w:r>
    </w:p>
    <w:p w14:paraId="31C890EB" w14:textId="00639863" w:rsidR="00C76941" w:rsidRPr="00AF16E8" w:rsidRDefault="00C76941" w:rsidP="003D6F7B">
      <w:pPr>
        <w:pStyle w:val="affffffff9"/>
        <w:rPr>
          <w:snapToGrid w:val="0"/>
        </w:rPr>
      </w:pPr>
      <w:r w:rsidRPr="00AF16E8">
        <w:rPr>
          <w:rFonts w:hint="eastAsia"/>
          <w:snapToGrid w:val="0"/>
        </w:rPr>
        <w:t>评估方法：</w:t>
      </w:r>
      <w:r w:rsidRPr="00AF16E8">
        <w:rPr>
          <w:snapToGrid w:val="0"/>
        </w:rPr>
        <w:t>计算</w:t>
      </w:r>
      <w:r w:rsidRPr="00AF16E8">
        <w:rPr>
          <w:rFonts w:hint="eastAsia"/>
          <w:snapToGrid w:val="0"/>
        </w:rPr>
        <w:t>以“截止上一季度，</w:t>
      </w:r>
      <w:r w:rsidRPr="00AF16E8">
        <w:rPr>
          <w:rFonts w:cstheme="majorBidi" w:hint="eastAsia"/>
          <w:snapToGrid w:val="0"/>
          <w:szCs w:val="28"/>
        </w:rPr>
        <w:t>在本年报告的</w:t>
      </w:r>
      <w:r w:rsidRPr="00AF16E8">
        <w:rPr>
          <w:rFonts w:hint="eastAsia"/>
          <w:snapToGrid w:val="0"/>
        </w:rPr>
        <w:t>丙肝</w:t>
      </w:r>
      <w:r w:rsidRPr="00AF16E8">
        <w:rPr>
          <w:rFonts w:cstheme="majorBidi" w:hint="eastAsia"/>
          <w:snapToGrid w:val="0"/>
          <w:szCs w:val="28"/>
        </w:rPr>
        <w:t>应治病例中，实际开始抗病毒治疗的</w:t>
      </w:r>
      <w:r w:rsidR="00E146E9" w:rsidRPr="00AF16E8">
        <w:rPr>
          <w:rFonts w:cstheme="majorBidi" w:hint="eastAsia"/>
          <w:snapToGrid w:val="0"/>
          <w:szCs w:val="28"/>
        </w:rPr>
        <w:t>病例数</w:t>
      </w:r>
      <w:r w:rsidRPr="00AF16E8">
        <w:rPr>
          <w:rFonts w:cstheme="majorBidi" w:hint="eastAsia"/>
          <w:snapToGrid w:val="0"/>
          <w:szCs w:val="28"/>
        </w:rPr>
        <w:t>”为分子</w:t>
      </w:r>
      <w:r w:rsidRPr="00AF16E8">
        <w:rPr>
          <w:rFonts w:hint="eastAsia"/>
          <w:snapToGrid w:val="0"/>
        </w:rPr>
        <w:t>，“</w:t>
      </w:r>
      <w:r w:rsidRPr="00AF16E8">
        <w:rPr>
          <w:rFonts w:cstheme="majorBidi" w:hint="eastAsia"/>
          <w:snapToGrid w:val="0"/>
          <w:szCs w:val="28"/>
        </w:rPr>
        <w:t>在本年报告的</w:t>
      </w:r>
      <w:r w:rsidRPr="00AF16E8">
        <w:rPr>
          <w:rFonts w:hint="eastAsia"/>
          <w:snapToGrid w:val="0"/>
        </w:rPr>
        <w:t>丙肝</w:t>
      </w:r>
      <w:r w:rsidRPr="00AF16E8">
        <w:rPr>
          <w:rFonts w:cstheme="majorBidi" w:hint="eastAsia"/>
          <w:snapToGrid w:val="0"/>
          <w:szCs w:val="28"/>
        </w:rPr>
        <w:t>应治病例中，所有丙肝核酸检测结果为阳性的应治病例数</w:t>
      </w:r>
      <w:r w:rsidRPr="00AF16E8">
        <w:rPr>
          <w:rFonts w:hint="eastAsia"/>
          <w:snapToGrid w:val="0"/>
        </w:rPr>
        <w:t>”为</w:t>
      </w:r>
      <w:r w:rsidRPr="00AF16E8">
        <w:rPr>
          <w:rFonts w:cstheme="majorBidi" w:hint="eastAsia"/>
          <w:snapToGrid w:val="0"/>
          <w:szCs w:val="28"/>
        </w:rPr>
        <w:t>分母。</w:t>
      </w:r>
      <w:r w:rsidRPr="00AF16E8">
        <w:rPr>
          <w:rFonts w:cstheme="majorBidi"/>
          <w:snapToGrid w:val="0"/>
          <w:szCs w:val="28"/>
        </w:rPr>
        <w:cr/>
      </w:r>
      <w:r w:rsidRPr="00AF16E8">
        <w:rPr>
          <w:rFonts w:hint="eastAsia"/>
          <w:snapToGrid w:val="0"/>
        </w:rPr>
        <w:t>数据来源：</w:t>
      </w:r>
      <w:r w:rsidRPr="00AF16E8">
        <w:rPr>
          <w:rFonts w:hint="eastAsia"/>
        </w:rPr>
        <w:t>传染病报告信息管理系统</w:t>
      </w:r>
      <w:r w:rsidRPr="00AF16E8">
        <w:rPr>
          <w:rFonts w:hint="eastAsia"/>
          <w:snapToGrid w:val="0"/>
        </w:rPr>
        <w:t>。</w:t>
      </w:r>
    </w:p>
    <w:p w14:paraId="2E07F9EF" w14:textId="77777777" w:rsidR="003D6F7B" w:rsidRPr="00AF16E8" w:rsidRDefault="003D6F7B" w:rsidP="003D6F7B">
      <w:pPr>
        <w:pStyle w:val="affffffff9"/>
        <w:rPr>
          <w:snapToGrid w:val="0"/>
        </w:rPr>
      </w:pPr>
      <w:r w:rsidRPr="00AF16E8">
        <w:rPr>
          <w:rFonts w:hint="eastAsia"/>
          <w:snapToGrid w:val="0"/>
        </w:rPr>
        <w:t>数据来源：丙肝防治信息系统。</w:t>
      </w:r>
    </w:p>
    <w:p w14:paraId="0DCC41E4" w14:textId="4E61F8E5" w:rsidR="00C76941" w:rsidRPr="00AF16E8" w:rsidRDefault="00C76941" w:rsidP="00F17621">
      <w:pPr>
        <w:pStyle w:val="affe"/>
        <w:spacing w:before="156" w:after="156"/>
        <w:rPr>
          <w:snapToGrid w:val="0"/>
          <w:color w:val="000000" w:themeColor="text1"/>
        </w:rPr>
      </w:pPr>
      <w:bookmarkStart w:id="226" w:name="_Toc136778047"/>
      <w:bookmarkStart w:id="227" w:name="_Toc136943906"/>
      <w:bookmarkStart w:id="228" w:name="_Toc136959052"/>
      <w:bookmarkStart w:id="229" w:name="_Toc136959537"/>
      <w:bookmarkStart w:id="230" w:name="_Toc141177156"/>
      <w:r w:rsidRPr="00AF16E8">
        <w:rPr>
          <w:rFonts w:hint="eastAsia"/>
          <w:snapToGrid w:val="0"/>
          <w:color w:val="000000" w:themeColor="text1"/>
        </w:rPr>
        <w:t>新报告的</w:t>
      </w:r>
      <w:r w:rsidR="003D6F7B" w:rsidRPr="00AF16E8">
        <w:rPr>
          <w:rFonts w:hint="eastAsia"/>
          <w:snapToGrid w:val="0"/>
          <w:color w:val="000000" w:themeColor="text1"/>
        </w:rPr>
        <w:t>患者</w:t>
      </w:r>
      <w:r w:rsidRPr="00AF16E8">
        <w:rPr>
          <w:rFonts w:hint="eastAsia"/>
          <w:snapToGrid w:val="0"/>
          <w:color w:val="000000" w:themeColor="text1"/>
        </w:rPr>
        <w:t>抗病毒治疗率</w:t>
      </w:r>
      <w:bookmarkEnd w:id="226"/>
      <w:bookmarkEnd w:id="227"/>
      <w:bookmarkEnd w:id="228"/>
      <w:bookmarkEnd w:id="229"/>
      <w:bookmarkEnd w:id="230"/>
    </w:p>
    <w:p w14:paraId="70087994" w14:textId="39F23A6B" w:rsidR="00C76941" w:rsidRPr="00DC2B96" w:rsidRDefault="00507924" w:rsidP="003D6F7B">
      <w:pPr>
        <w:pStyle w:val="affffffff9"/>
        <w:rPr>
          <w:snapToGrid w:val="0"/>
        </w:rPr>
      </w:pPr>
      <w:r w:rsidRPr="0042596D">
        <w:rPr>
          <w:rFonts w:hint="eastAsia"/>
          <w:snapToGrid w:val="0"/>
        </w:rPr>
        <w:t>指标</w:t>
      </w:r>
      <w:r w:rsidR="00C76941" w:rsidRPr="00DC2B96">
        <w:rPr>
          <w:rFonts w:hint="eastAsia"/>
          <w:snapToGrid w:val="0"/>
        </w:rPr>
        <w:t>内涵：新报告的丙肝应治病例中，实际接受丙肝抗病毒药物治疗的比例。应治病例是指排除“查无此人”、“12岁以下病例”、“自愈”后的丙肝确诊病例。实际开始抗病毒治疗是指</w:t>
      </w:r>
      <w:r w:rsidR="00C76941" w:rsidRPr="00DC2B96">
        <w:rPr>
          <w:rFonts w:cstheme="majorBidi" w:hint="eastAsia"/>
          <w:snapToGrid w:val="0"/>
          <w:szCs w:val="28"/>
        </w:rPr>
        <w:t>正在治疗和既往已治愈的病例。</w:t>
      </w:r>
    </w:p>
    <w:p w14:paraId="102D13FC" w14:textId="4DB472D4" w:rsidR="00C76941" w:rsidRDefault="00C76941" w:rsidP="003D6F7B">
      <w:pPr>
        <w:pStyle w:val="affffffff9"/>
        <w:rPr>
          <w:rFonts w:cstheme="majorBidi"/>
          <w:snapToGrid w:val="0"/>
          <w:szCs w:val="28"/>
        </w:rPr>
      </w:pPr>
      <w:r w:rsidRPr="00DC2B96">
        <w:rPr>
          <w:rFonts w:hint="eastAsia"/>
          <w:snapToGrid w:val="0"/>
        </w:rPr>
        <w:t>评估方法：</w:t>
      </w:r>
      <w:r w:rsidRPr="00DC2B96">
        <w:rPr>
          <w:snapToGrid w:val="0"/>
        </w:rPr>
        <w:t>计算</w:t>
      </w:r>
      <w:r w:rsidRPr="00DC2B96">
        <w:rPr>
          <w:rFonts w:hint="eastAsia"/>
          <w:snapToGrid w:val="0"/>
        </w:rPr>
        <w:t>以“截止上一季度，新报告的丙肝</w:t>
      </w:r>
      <w:r w:rsidRPr="00DC2B96">
        <w:rPr>
          <w:rFonts w:cstheme="majorBidi" w:hint="eastAsia"/>
          <w:snapToGrid w:val="0"/>
          <w:szCs w:val="28"/>
        </w:rPr>
        <w:t>应治病例中，实际开始抗病毒治疗的</w:t>
      </w:r>
      <w:r w:rsidR="00C43FCD">
        <w:rPr>
          <w:rFonts w:cstheme="majorBidi" w:hint="eastAsia"/>
          <w:snapToGrid w:val="0"/>
          <w:szCs w:val="28"/>
        </w:rPr>
        <w:t>病例数</w:t>
      </w:r>
      <w:r w:rsidRPr="00DC2B96">
        <w:rPr>
          <w:rFonts w:cstheme="majorBidi" w:hint="eastAsia"/>
          <w:snapToGrid w:val="0"/>
          <w:szCs w:val="28"/>
        </w:rPr>
        <w:t>”为分子</w:t>
      </w:r>
      <w:r w:rsidRPr="00DC2B96">
        <w:rPr>
          <w:rFonts w:hint="eastAsia"/>
          <w:snapToGrid w:val="0"/>
        </w:rPr>
        <w:t>，“截止上一季度，新报告的丙肝</w:t>
      </w:r>
      <w:r w:rsidRPr="00DC2B96">
        <w:rPr>
          <w:rFonts w:cstheme="majorBidi" w:hint="eastAsia"/>
          <w:snapToGrid w:val="0"/>
          <w:szCs w:val="28"/>
        </w:rPr>
        <w:t>应治病例中，所有丙肝核酸检测结果为阳性的应治病例数</w:t>
      </w:r>
      <w:r w:rsidRPr="00DC2B96">
        <w:rPr>
          <w:rFonts w:hint="eastAsia"/>
          <w:snapToGrid w:val="0"/>
        </w:rPr>
        <w:t>”为</w:t>
      </w:r>
      <w:r w:rsidRPr="00DC2B96">
        <w:rPr>
          <w:rFonts w:cstheme="majorBidi" w:hint="eastAsia"/>
          <w:snapToGrid w:val="0"/>
          <w:szCs w:val="28"/>
        </w:rPr>
        <w:t>分母。</w:t>
      </w:r>
    </w:p>
    <w:p w14:paraId="66DF1419" w14:textId="77777777" w:rsidR="003D6F7B" w:rsidRPr="00986857" w:rsidRDefault="003D6F7B" w:rsidP="003D6F7B">
      <w:pPr>
        <w:pStyle w:val="affffffff9"/>
        <w:rPr>
          <w:snapToGrid w:val="0"/>
        </w:rPr>
      </w:pPr>
      <w:r w:rsidRPr="00942AD5">
        <w:rPr>
          <w:rFonts w:hint="eastAsia"/>
          <w:snapToGrid w:val="0"/>
        </w:rPr>
        <w:t>数据来源：</w:t>
      </w:r>
      <w:r>
        <w:rPr>
          <w:rFonts w:hint="eastAsia"/>
          <w:snapToGrid w:val="0"/>
        </w:rPr>
        <w:t>丙肝防治信息系统</w:t>
      </w:r>
      <w:r w:rsidRPr="00942AD5">
        <w:rPr>
          <w:rFonts w:hint="eastAsia"/>
          <w:snapToGrid w:val="0"/>
        </w:rPr>
        <w:t>。</w:t>
      </w:r>
    </w:p>
    <w:p w14:paraId="6EE3B191" w14:textId="211A50E2" w:rsidR="00C76941" w:rsidRPr="00AF16E8" w:rsidRDefault="00C76941" w:rsidP="00F17621">
      <w:pPr>
        <w:pStyle w:val="affe"/>
        <w:spacing w:before="156" w:after="156"/>
        <w:rPr>
          <w:color w:val="000000" w:themeColor="text1"/>
        </w:rPr>
      </w:pPr>
      <w:bookmarkStart w:id="231" w:name="_Toc136778048"/>
      <w:bookmarkStart w:id="232" w:name="_Toc136943907"/>
      <w:bookmarkStart w:id="233" w:name="_Toc136959053"/>
      <w:bookmarkStart w:id="234" w:name="_Toc136959538"/>
      <w:bookmarkStart w:id="235" w:name="_Toc141177157"/>
      <w:r w:rsidRPr="00AF16E8">
        <w:rPr>
          <w:rFonts w:hint="eastAsia"/>
          <w:snapToGrid w:val="0"/>
          <w:color w:val="000000" w:themeColor="text1"/>
        </w:rPr>
        <w:t>累计报告的</w:t>
      </w:r>
      <w:r w:rsidR="003D6F7B" w:rsidRPr="00AF16E8">
        <w:rPr>
          <w:rFonts w:hint="eastAsia"/>
          <w:snapToGrid w:val="0"/>
          <w:color w:val="000000" w:themeColor="text1"/>
        </w:rPr>
        <w:t>患者</w:t>
      </w:r>
      <w:r w:rsidRPr="00AF16E8">
        <w:rPr>
          <w:rFonts w:hint="eastAsia"/>
          <w:snapToGrid w:val="0"/>
          <w:color w:val="000000" w:themeColor="text1"/>
        </w:rPr>
        <w:t>抗病毒治疗率</w:t>
      </w:r>
      <w:bookmarkEnd w:id="231"/>
      <w:bookmarkEnd w:id="232"/>
      <w:bookmarkEnd w:id="233"/>
      <w:bookmarkEnd w:id="234"/>
      <w:bookmarkEnd w:id="235"/>
    </w:p>
    <w:p w14:paraId="302006AE" w14:textId="23A5F833" w:rsidR="00C76941" w:rsidRPr="00DC2B96" w:rsidRDefault="00507924" w:rsidP="00D726AA">
      <w:pPr>
        <w:pStyle w:val="affffffff9"/>
        <w:rPr>
          <w:snapToGrid w:val="0"/>
        </w:rPr>
      </w:pPr>
      <w:r w:rsidRPr="0042596D">
        <w:rPr>
          <w:rFonts w:hint="eastAsia"/>
          <w:snapToGrid w:val="0"/>
        </w:rPr>
        <w:t>指标</w:t>
      </w:r>
      <w:r w:rsidR="00C76941" w:rsidRPr="00DC2B96">
        <w:rPr>
          <w:rFonts w:hint="eastAsia"/>
          <w:snapToGrid w:val="0"/>
        </w:rPr>
        <w:t>内涵：累计报告的丙肝应治病例中，实际接受丙肝抗病毒药物治疗的比例。应治病例是指排除“查无此人”、“12岁以下病例”、“自愈”后的丙肝确诊病例。实际开始抗病毒治疗是指</w:t>
      </w:r>
      <w:r w:rsidR="00C76941" w:rsidRPr="00DC2B96">
        <w:rPr>
          <w:rFonts w:cstheme="majorBidi" w:hint="eastAsia"/>
          <w:snapToGrid w:val="0"/>
          <w:szCs w:val="28"/>
        </w:rPr>
        <w:t>正在治疗和既往已治愈的病例。</w:t>
      </w:r>
    </w:p>
    <w:p w14:paraId="6CF7252B" w14:textId="56A13181" w:rsidR="00C76941" w:rsidRDefault="00C76941" w:rsidP="00D726AA">
      <w:pPr>
        <w:pStyle w:val="affffffff9"/>
        <w:rPr>
          <w:rFonts w:cstheme="majorBidi"/>
          <w:snapToGrid w:val="0"/>
          <w:szCs w:val="28"/>
        </w:rPr>
      </w:pPr>
      <w:r w:rsidRPr="00DC2B96">
        <w:rPr>
          <w:rFonts w:hint="eastAsia"/>
          <w:snapToGrid w:val="0"/>
        </w:rPr>
        <w:t>评估方法：</w:t>
      </w:r>
      <w:r w:rsidRPr="00DC2B96">
        <w:rPr>
          <w:snapToGrid w:val="0"/>
        </w:rPr>
        <w:t>计算</w:t>
      </w:r>
      <w:r w:rsidRPr="00DC2B96">
        <w:rPr>
          <w:rFonts w:hint="eastAsia"/>
          <w:snapToGrid w:val="0"/>
        </w:rPr>
        <w:t>以“截止上一季度，累计报告的丙肝</w:t>
      </w:r>
      <w:r w:rsidRPr="00DC2B96">
        <w:rPr>
          <w:rFonts w:cstheme="majorBidi" w:hint="eastAsia"/>
          <w:snapToGrid w:val="0"/>
          <w:szCs w:val="28"/>
        </w:rPr>
        <w:t>应治病例中，实际开始抗病毒治疗的人数”为分子</w:t>
      </w:r>
      <w:r w:rsidRPr="00DC2B96">
        <w:rPr>
          <w:rFonts w:hint="eastAsia"/>
          <w:snapToGrid w:val="0"/>
        </w:rPr>
        <w:t>，“截止上一季度，累计报告的丙肝</w:t>
      </w:r>
      <w:r w:rsidRPr="00DC2B96">
        <w:rPr>
          <w:rFonts w:cstheme="majorBidi" w:hint="eastAsia"/>
          <w:snapToGrid w:val="0"/>
          <w:szCs w:val="28"/>
        </w:rPr>
        <w:t>应治病例中，所有丙肝核酸检测结果为阳性的应治病例数</w:t>
      </w:r>
      <w:r w:rsidRPr="00DC2B96">
        <w:rPr>
          <w:rFonts w:hint="eastAsia"/>
          <w:snapToGrid w:val="0"/>
        </w:rPr>
        <w:t>”为</w:t>
      </w:r>
      <w:r w:rsidRPr="00DC2B96">
        <w:rPr>
          <w:rFonts w:cstheme="majorBidi" w:hint="eastAsia"/>
          <w:snapToGrid w:val="0"/>
          <w:szCs w:val="28"/>
        </w:rPr>
        <w:t>分母。</w:t>
      </w:r>
    </w:p>
    <w:p w14:paraId="0226BC20" w14:textId="77777777" w:rsidR="003D6F7B" w:rsidRPr="00986857" w:rsidRDefault="003D6F7B" w:rsidP="00D726AA">
      <w:pPr>
        <w:pStyle w:val="affffffff9"/>
        <w:rPr>
          <w:snapToGrid w:val="0"/>
        </w:rPr>
      </w:pPr>
      <w:r w:rsidRPr="00942AD5">
        <w:rPr>
          <w:rFonts w:hint="eastAsia"/>
          <w:snapToGrid w:val="0"/>
        </w:rPr>
        <w:t>数据来源：</w:t>
      </w:r>
      <w:r>
        <w:rPr>
          <w:rFonts w:hint="eastAsia"/>
          <w:snapToGrid w:val="0"/>
        </w:rPr>
        <w:t>丙肝防治信息系统</w:t>
      </w:r>
      <w:r w:rsidRPr="00942AD5">
        <w:rPr>
          <w:rFonts w:hint="eastAsia"/>
          <w:snapToGrid w:val="0"/>
        </w:rPr>
        <w:t>。</w:t>
      </w:r>
    </w:p>
    <w:p w14:paraId="6059DDBA" w14:textId="161E063A" w:rsidR="00C76941" w:rsidRPr="00DC2B96" w:rsidRDefault="00C76941" w:rsidP="0082474E">
      <w:pPr>
        <w:pStyle w:val="affe"/>
        <w:spacing w:before="156" w:after="156"/>
        <w:rPr>
          <w:rFonts w:ascii="仿宋" w:hAnsi="仿宋"/>
          <w:bCs/>
          <w:snapToGrid w:val="0"/>
          <w:color w:val="000000" w:themeColor="text1"/>
          <w:spacing w:val="-4"/>
          <w:szCs w:val="32"/>
        </w:rPr>
      </w:pPr>
      <w:bookmarkStart w:id="236" w:name="_Toc136778049"/>
      <w:bookmarkStart w:id="237" w:name="_Toc136943908"/>
      <w:bookmarkStart w:id="238" w:name="_Toc136959054"/>
      <w:bookmarkStart w:id="239" w:name="_Toc136959539"/>
      <w:bookmarkStart w:id="240" w:name="_Toc141177158"/>
      <w:r w:rsidRPr="00DC2B96">
        <w:rPr>
          <w:rFonts w:hint="eastAsia"/>
          <w:snapToGrid w:val="0"/>
          <w:color w:val="000000" w:themeColor="text1"/>
        </w:rPr>
        <w:t>本年报告的</w:t>
      </w:r>
      <w:r w:rsidR="00ED3197">
        <w:rPr>
          <w:rFonts w:hint="eastAsia"/>
          <w:snapToGrid w:val="0"/>
          <w:color w:val="000000" w:themeColor="text1"/>
        </w:rPr>
        <w:t>患者</w:t>
      </w:r>
      <w:r w:rsidRPr="00DC2B96">
        <w:rPr>
          <w:rFonts w:hint="eastAsia"/>
          <w:snapToGrid w:val="0"/>
          <w:color w:val="000000" w:themeColor="text1"/>
        </w:rPr>
        <w:t>临床治愈率</w:t>
      </w:r>
      <w:bookmarkEnd w:id="236"/>
      <w:bookmarkEnd w:id="237"/>
      <w:bookmarkEnd w:id="238"/>
      <w:bookmarkEnd w:id="239"/>
      <w:bookmarkEnd w:id="240"/>
    </w:p>
    <w:p w14:paraId="729C1331" w14:textId="715F73AC" w:rsidR="00C76941" w:rsidRPr="00DC2B96" w:rsidRDefault="00507924" w:rsidP="003F79C3">
      <w:pPr>
        <w:pStyle w:val="affffffff9"/>
        <w:rPr>
          <w:snapToGrid w:val="0"/>
        </w:rPr>
      </w:pPr>
      <w:r w:rsidRPr="00BF571A">
        <w:rPr>
          <w:rFonts w:hint="eastAsia"/>
          <w:snapToGrid w:val="0"/>
        </w:rPr>
        <w:t>指标</w:t>
      </w:r>
      <w:r w:rsidR="00C76941" w:rsidRPr="00DC2B96">
        <w:rPr>
          <w:rFonts w:hint="eastAsia"/>
          <w:snapToGrid w:val="0"/>
        </w:rPr>
        <w:t>内涵：本年报告的丙肝病例中，实际完成丙肝抗病毒药物治疗疗程并治愈的比例。完成丙肝抗病毒药物治疗疗程是指“已治愈”、“临床治愈”和“治疗失败停药”的病例。</w:t>
      </w:r>
    </w:p>
    <w:p w14:paraId="68992AD8" w14:textId="641E748D" w:rsidR="00C76941" w:rsidRDefault="00C76941" w:rsidP="003F79C3">
      <w:pPr>
        <w:pStyle w:val="affffffff9"/>
        <w:rPr>
          <w:snapToGrid w:val="0"/>
        </w:rPr>
      </w:pPr>
      <w:r w:rsidRPr="00DC2B96">
        <w:rPr>
          <w:rFonts w:hint="eastAsia"/>
          <w:snapToGrid w:val="0"/>
        </w:rPr>
        <w:t>评估方法：</w:t>
      </w:r>
      <w:r w:rsidRPr="00DC2B96">
        <w:rPr>
          <w:snapToGrid w:val="0"/>
        </w:rPr>
        <w:t>计算</w:t>
      </w:r>
      <w:r w:rsidRPr="00DC2B96">
        <w:rPr>
          <w:rFonts w:hint="eastAsia"/>
          <w:snapToGrid w:val="0"/>
        </w:rPr>
        <w:t>以</w:t>
      </w:r>
      <w:proofErr w:type="gramStart"/>
      <w:r w:rsidR="00857339">
        <w:rPr>
          <w:rFonts w:hint="eastAsia"/>
          <w:snapToGrid w:val="0"/>
        </w:rPr>
        <w:t>“</w:t>
      </w:r>
      <w:proofErr w:type="gramEnd"/>
      <w:r w:rsidR="00857339" w:rsidRPr="00DC2B96">
        <w:rPr>
          <w:rFonts w:hint="eastAsia"/>
          <w:snapToGrid w:val="0"/>
        </w:rPr>
        <w:t>截止上一季度，本年报告的丙肝病例中，实际完成抗病毒治疗疗程并符合临床治愈条件的病例数（“已治愈”和“临床治愈”的病例数）</w:t>
      </w:r>
      <w:proofErr w:type="gramStart"/>
      <w:r w:rsidR="00857339">
        <w:rPr>
          <w:rFonts w:hint="eastAsia"/>
          <w:snapToGrid w:val="0"/>
        </w:rPr>
        <w:t>”</w:t>
      </w:r>
      <w:proofErr w:type="gramEnd"/>
      <w:r w:rsidRPr="00DC2B96">
        <w:rPr>
          <w:rFonts w:hint="eastAsia"/>
          <w:snapToGrid w:val="0"/>
        </w:rPr>
        <w:t>为分子，以</w:t>
      </w:r>
      <w:r w:rsidR="00857339">
        <w:rPr>
          <w:rFonts w:hint="eastAsia"/>
          <w:snapToGrid w:val="0"/>
        </w:rPr>
        <w:t>“</w:t>
      </w:r>
      <w:r w:rsidR="00857339" w:rsidRPr="00DC2B96">
        <w:rPr>
          <w:rFonts w:hint="eastAsia"/>
          <w:snapToGrid w:val="0"/>
        </w:rPr>
        <w:t>截止上一季度，本年报告的实际完成抗病毒治疗疗程的病例数</w:t>
      </w:r>
      <w:r w:rsidR="00857339">
        <w:rPr>
          <w:rFonts w:hint="eastAsia"/>
          <w:snapToGrid w:val="0"/>
        </w:rPr>
        <w:t>”</w:t>
      </w:r>
      <w:r w:rsidRPr="00DC2B96">
        <w:rPr>
          <w:rFonts w:hint="eastAsia"/>
          <w:snapToGrid w:val="0"/>
        </w:rPr>
        <w:t>为分母。</w:t>
      </w:r>
    </w:p>
    <w:p w14:paraId="678E0E19" w14:textId="26C78B8E" w:rsidR="00D41848" w:rsidRPr="00D41848" w:rsidRDefault="00D41848" w:rsidP="003F79C3">
      <w:pPr>
        <w:pStyle w:val="affffffff9"/>
        <w:rPr>
          <w:snapToGrid w:val="0"/>
        </w:rPr>
      </w:pPr>
      <w:r w:rsidRPr="00942AD5">
        <w:rPr>
          <w:rFonts w:hint="eastAsia"/>
          <w:snapToGrid w:val="0"/>
        </w:rPr>
        <w:t>数据来源：</w:t>
      </w:r>
      <w:r>
        <w:rPr>
          <w:rFonts w:hint="eastAsia"/>
          <w:snapToGrid w:val="0"/>
        </w:rPr>
        <w:t>丙肝防治信息系统</w:t>
      </w:r>
      <w:r w:rsidRPr="00942AD5">
        <w:rPr>
          <w:rFonts w:hint="eastAsia"/>
          <w:snapToGrid w:val="0"/>
        </w:rPr>
        <w:t>。</w:t>
      </w:r>
    </w:p>
    <w:p w14:paraId="360077A9" w14:textId="4C05CBF8" w:rsidR="00C76941" w:rsidRPr="00DC2B96" w:rsidRDefault="00C76941" w:rsidP="0082474E">
      <w:pPr>
        <w:pStyle w:val="affe"/>
        <w:spacing w:before="156" w:after="156"/>
        <w:rPr>
          <w:rFonts w:ascii="仿宋" w:hAnsi="仿宋"/>
          <w:bCs/>
          <w:snapToGrid w:val="0"/>
          <w:color w:val="000000" w:themeColor="text1"/>
          <w:spacing w:val="-4"/>
          <w:szCs w:val="32"/>
        </w:rPr>
      </w:pPr>
      <w:bookmarkStart w:id="241" w:name="_Toc136778050"/>
      <w:bookmarkStart w:id="242" w:name="_Toc136943909"/>
      <w:bookmarkStart w:id="243" w:name="_Toc136959055"/>
      <w:bookmarkStart w:id="244" w:name="_Toc136959540"/>
      <w:bookmarkStart w:id="245" w:name="_Toc141177159"/>
      <w:r w:rsidRPr="00DC2B96">
        <w:rPr>
          <w:rFonts w:hint="eastAsia"/>
          <w:snapToGrid w:val="0"/>
          <w:color w:val="000000" w:themeColor="text1"/>
        </w:rPr>
        <w:lastRenderedPageBreak/>
        <w:t>新报告的</w:t>
      </w:r>
      <w:r w:rsidR="00ED3197">
        <w:rPr>
          <w:rFonts w:hint="eastAsia"/>
          <w:snapToGrid w:val="0"/>
          <w:color w:val="000000" w:themeColor="text1"/>
        </w:rPr>
        <w:t>患者</w:t>
      </w:r>
      <w:r w:rsidRPr="00DC2B96">
        <w:rPr>
          <w:rFonts w:hint="eastAsia"/>
          <w:snapToGrid w:val="0"/>
          <w:color w:val="000000" w:themeColor="text1"/>
        </w:rPr>
        <w:t>临床治愈率</w:t>
      </w:r>
      <w:bookmarkEnd w:id="241"/>
      <w:bookmarkEnd w:id="242"/>
      <w:bookmarkEnd w:id="243"/>
      <w:bookmarkEnd w:id="244"/>
      <w:bookmarkEnd w:id="245"/>
    </w:p>
    <w:p w14:paraId="4AFB65D6" w14:textId="656DCBE1" w:rsidR="00C76941" w:rsidRPr="00DC2B96" w:rsidRDefault="00507924" w:rsidP="003F79C3">
      <w:pPr>
        <w:pStyle w:val="affffffff9"/>
        <w:rPr>
          <w:snapToGrid w:val="0"/>
        </w:rPr>
      </w:pPr>
      <w:r w:rsidRPr="00BF571A">
        <w:rPr>
          <w:rFonts w:hint="eastAsia"/>
          <w:snapToGrid w:val="0"/>
        </w:rPr>
        <w:t>指标</w:t>
      </w:r>
      <w:r w:rsidR="00C76941" w:rsidRPr="00DC2B96">
        <w:rPr>
          <w:rFonts w:hint="eastAsia"/>
          <w:snapToGrid w:val="0"/>
        </w:rPr>
        <w:t>内涵：新报告的丙肝病例中，实际完成丙肝抗病毒药物治疗疗程并治愈的比例。完成丙肝抗病毒药物治疗疗程是指“已治愈”、“临床治愈”和“治疗失败停药”的病例。</w:t>
      </w:r>
    </w:p>
    <w:p w14:paraId="297E9B9C" w14:textId="25E08085" w:rsidR="00C76941" w:rsidRDefault="00C76941" w:rsidP="003F79C3">
      <w:pPr>
        <w:pStyle w:val="affffffff9"/>
        <w:rPr>
          <w:snapToGrid w:val="0"/>
        </w:rPr>
      </w:pPr>
      <w:r w:rsidRPr="00DC2B96">
        <w:rPr>
          <w:rFonts w:hint="eastAsia"/>
          <w:snapToGrid w:val="0"/>
        </w:rPr>
        <w:t>评估方法：</w:t>
      </w:r>
      <w:r w:rsidRPr="00DC2B96">
        <w:rPr>
          <w:snapToGrid w:val="0"/>
        </w:rPr>
        <w:t>计算</w:t>
      </w:r>
      <w:r w:rsidRPr="00DC2B96">
        <w:rPr>
          <w:rFonts w:hint="eastAsia"/>
          <w:snapToGrid w:val="0"/>
        </w:rPr>
        <w:t>以</w:t>
      </w:r>
      <w:r w:rsidR="00BA10C9">
        <w:rPr>
          <w:rFonts w:hint="eastAsia"/>
          <w:snapToGrid w:val="0"/>
        </w:rPr>
        <w:t>“</w:t>
      </w:r>
      <w:r w:rsidR="00BA10C9" w:rsidRPr="00DC2B96">
        <w:rPr>
          <w:rFonts w:hint="eastAsia"/>
          <w:snapToGrid w:val="0"/>
        </w:rPr>
        <w:t>截止上一季度，新报告的丙肝病例中，实际完成抗病毒治疗疗程并符合临床治愈条件的病例数（“已治愈”和“临床治愈”的病例数）</w:t>
      </w:r>
      <w:r w:rsidR="00BA10C9">
        <w:rPr>
          <w:rFonts w:hint="eastAsia"/>
          <w:snapToGrid w:val="0"/>
        </w:rPr>
        <w:t>”</w:t>
      </w:r>
      <w:r w:rsidRPr="00DC2B96">
        <w:rPr>
          <w:rFonts w:hint="eastAsia"/>
          <w:snapToGrid w:val="0"/>
        </w:rPr>
        <w:t>为分子，以</w:t>
      </w:r>
      <w:r w:rsidR="00BD36F0">
        <w:rPr>
          <w:rFonts w:hint="eastAsia"/>
          <w:snapToGrid w:val="0"/>
        </w:rPr>
        <w:t>“</w:t>
      </w:r>
      <w:bookmarkStart w:id="246" w:name="_GoBack"/>
      <w:bookmarkEnd w:id="246"/>
      <w:r w:rsidRPr="00DC2B96">
        <w:rPr>
          <w:rFonts w:hint="eastAsia"/>
          <w:snapToGrid w:val="0"/>
        </w:rPr>
        <w:t>截止上一季度，新报告的实际完成抗病毒治疗疗程的病例数</w:t>
      </w:r>
      <w:r w:rsidRPr="00DC2B96">
        <w:rPr>
          <w:snapToGrid w:val="0"/>
        </w:rPr>
        <w:t>”</w:t>
      </w:r>
      <w:r w:rsidRPr="00DC2B96">
        <w:rPr>
          <w:rFonts w:hint="eastAsia"/>
          <w:snapToGrid w:val="0"/>
        </w:rPr>
        <w:t>为分母。</w:t>
      </w:r>
    </w:p>
    <w:p w14:paraId="5AABB070" w14:textId="1A99E368" w:rsidR="0051311B" w:rsidRPr="009F275E" w:rsidRDefault="0051311B" w:rsidP="009F275E">
      <w:pPr>
        <w:pStyle w:val="affffffff9"/>
        <w:rPr>
          <w:snapToGrid w:val="0"/>
        </w:rPr>
      </w:pPr>
      <w:r w:rsidRPr="00942AD5">
        <w:rPr>
          <w:rFonts w:hint="eastAsia"/>
          <w:snapToGrid w:val="0"/>
        </w:rPr>
        <w:t>数据来源：</w:t>
      </w:r>
      <w:r>
        <w:rPr>
          <w:rFonts w:hint="eastAsia"/>
          <w:snapToGrid w:val="0"/>
        </w:rPr>
        <w:t>丙肝防治信息系统</w:t>
      </w:r>
      <w:r w:rsidRPr="00942AD5">
        <w:rPr>
          <w:rFonts w:hint="eastAsia"/>
          <w:snapToGrid w:val="0"/>
        </w:rPr>
        <w:t>。</w:t>
      </w:r>
    </w:p>
    <w:p w14:paraId="70A7278B" w14:textId="58AA427E" w:rsidR="00C76941" w:rsidRPr="00DC2B96" w:rsidRDefault="00C76941" w:rsidP="0082474E">
      <w:pPr>
        <w:pStyle w:val="affe"/>
        <w:spacing w:before="156" w:after="156"/>
        <w:rPr>
          <w:snapToGrid w:val="0"/>
          <w:color w:val="000000" w:themeColor="text1"/>
        </w:rPr>
      </w:pPr>
      <w:bookmarkStart w:id="247" w:name="_Toc136778051"/>
      <w:bookmarkStart w:id="248" w:name="_Toc136943910"/>
      <w:bookmarkStart w:id="249" w:name="_Toc136959056"/>
      <w:bookmarkStart w:id="250" w:name="_Toc136959541"/>
      <w:bookmarkStart w:id="251" w:name="_Toc141177160"/>
      <w:r w:rsidRPr="00DC2B96">
        <w:rPr>
          <w:rFonts w:hint="eastAsia"/>
          <w:snapToGrid w:val="0"/>
          <w:color w:val="000000" w:themeColor="text1"/>
        </w:rPr>
        <w:t>累计报告的</w:t>
      </w:r>
      <w:r w:rsidR="0069087C">
        <w:rPr>
          <w:rFonts w:hint="eastAsia"/>
          <w:snapToGrid w:val="0"/>
          <w:color w:val="000000" w:themeColor="text1"/>
        </w:rPr>
        <w:t>患者</w:t>
      </w:r>
      <w:r w:rsidRPr="00DC2B96">
        <w:rPr>
          <w:rFonts w:hint="eastAsia"/>
          <w:snapToGrid w:val="0"/>
          <w:color w:val="000000" w:themeColor="text1"/>
        </w:rPr>
        <w:t>临床治愈率</w:t>
      </w:r>
      <w:bookmarkEnd w:id="247"/>
      <w:bookmarkEnd w:id="248"/>
      <w:bookmarkEnd w:id="249"/>
      <w:bookmarkEnd w:id="250"/>
      <w:bookmarkEnd w:id="251"/>
    </w:p>
    <w:p w14:paraId="57A4F150" w14:textId="547F282F" w:rsidR="00C76941" w:rsidRPr="00DC2B96" w:rsidRDefault="00507924" w:rsidP="003F79C3">
      <w:pPr>
        <w:pStyle w:val="affffffff9"/>
        <w:rPr>
          <w:snapToGrid w:val="0"/>
        </w:rPr>
      </w:pPr>
      <w:r w:rsidRPr="00BF571A">
        <w:rPr>
          <w:rFonts w:hint="eastAsia"/>
          <w:snapToGrid w:val="0"/>
        </w:rPr>
        <w:t>指标</w:t>
      </w:r>
      <w:r w:rsidR="00C76941" w:rsidRPr="00BF571A">
        <w:rPr>
          <w:rFonts w:hint="eastAsia"/>
          <w:snapToGrid w:val="0"/>
        </w:rPr>
        <w:t>内</w:t>
      </w:r>
      <w:r w:rsidR="00C76941" w:rsidRPr="00DC2B96">
        <w:rPr>
          <w:rFonts w:hint="eastAsia"/>
          <w:snapToGrid w:val="0"/>
        </w:rPr>
        <w:t>涵：累计报告报告的丙肝病例中，实际完成丙肝抗病毒药物治疗疗程并治愈的比例。完成丙肝抗病毒药物治疗疗程是指“已治愈”、“临床治愈”和“治疗失败停药”的病例。</w:t>
      </w:r>
    </w:p>
    <w:p w14:paraId="6DCA609A" w14:textId="09DD6A46" w:rsidR="00C76941" w:rsidRDefault="00C76941" w:rsidP="003F79C3">
      <w:pPr>
        <w:pStyle w:val="affffffff9"/>
        <w:rPr>
          <w:snapToGrid w:val="0"/>
        </w:rPr>
      </w:pPr>
      <w:r w:rsidRPr="00DC2B96">
        <w:rPr>
          <w:rFonts w:hint="eastAsia"/>
          <w:snapToGrid w:val="0"/>
        </w:rPr>
        <w:t>评估方法：</w:t>
      </w:r>
      <w:r w:rsidRPr="00DC2B96">
        <w:rPr>
          <w:snapToGrid w:val="0"/>
        </w:rPr>
        <w:t>计算</w:t>
      </w:r>
      <w:r w:rsidRPr="00DC2B96">
        <w:rPr>
          <w:rFonts w:hint="eastAsia"/>
          <w:snapToGrid w:val="0"/>
        </w:rPr>
        <w:t>以</w:t>
      </w:r>
      <w:proofErr w:type="gramStart"/>
      <w:r w:rsidR="00BD36F0">
        <w:rPr>
          <w:rFonts w:hint="eastAsia"/>
          <w:snapToGrid w:val="0"/>
        </w:rPr>
        <w:t>“</w:t>
      </w:r>
      <w:proofErr w:type="gramEnd"/>
      <w:r w:rsidRPr="00DC2B96">
        <w:rPr>
          <w:rFonts w:hint="eastAsia"/>
          <w:snapToGrid w:val="0"/>
        </w:rPr>
        <w:t>截止上一季度，累计报告报告的丙肝病例中，实际完成抗病毒治疗疗程并符合临床治愈条件的病例数（“已治愈”和“临床治愈”的病例数）</w:t>
      </w:r>
      <w:proofErr w:type="gramStart"/>
      <w:r w:rsidR="00BD36F0">
        <w:rPr>
          <w:rFonts w:hint="eastAsia"/>
          <w:snapToGrid w:val="0"/>
        </w:rPr>
        <w:t>”</w:t>
      </w:r>
      <w:proofErr w:type="gramEnd"/>
      <w:r w:rsidRPr="00DC2B96">
        <w:rPr>
          <w:rFonts w:hint="eastAsia"/>
          <w:snapToGrid w:val="0"/>
        </w:rPr>
        <w:t>为分子，以</w:t>
      </w:r>
      <w:r w:rsidR="00C5746D">
        <w:rPr>
          <w:rFonts w:hint="eastAsia"/>
          <w:snapToGrid w:val="0"/>
        </w:rPr>
        <w:t>“</w:t>
      </w:r>
      <w:r w:rsidR="00C5746D" w:rsidRPr="00DC2B96">
        <w:rPr>
          <w:rFonts w:hint="eastAsia"/>
          <w:snapToGrid w:val="0"/>
        </w:rPr>
        <w:t>截止上一季度，累计报告报告的实际完成抗病毒治疗疗程的病例数</w:t>
      </w:r>
      <w:r w:rsidR="00C5746D">
        <w:rPr>
          <w:rFonts w:hint="eastAsia"/>
          <w:snapToGrid w:val="0"/>
        </w:rPr>
        <w:t>”</w:t>
      </w:r>
      <w:r w:rsidRPr="00DC2B96">
        <w:rPr>
          <w:rFonts w:hint="eastAsia"/>
          <w:snapToGrid w:val="0"/>
        </w:rPr>
        <w:t>为分母。</w:t>
      </w:r>
    </w:p>
    <w:p w14:paraId="26791B56" w14:textId="7D882BC1" w:rsidR="0051311B" w:rsidRPr="009F275E" w:rsidRDefault="0051311B" w:rsidP="009F275E">
      <w:pPr>
        <w:pStyle w:val="affffffff9"/>
        <w:rPr>
          <w:snapToGrid w:val="0"/>
        </w:rPr>
      </w:pPr>
      <w:r w:rsidRPr="00942AD5">
        <w:rPr>
          <w:rFonts w:hint="eastAsia"/>
          <w:snapToGrid w:val="0"/>
        </w:rPr>
        <w:t>数据来源：</w:t>
      </w:r>
      <w:r>
        <w:rPr>
          <w:rFonts w:hint="eastAsia"/>
          <w:snapToGrid w:val="0"/>
        </w:rPr>
        <w:t>丙肝防治信息系统</w:t>
      </w:r>
      <w:r w:rsidRPr="00942AD5">
        <w:rPr>
          <w:rFonts w:hint="eastAsia"/>
          <w:snapToGrid w:val="0"/>
        </w:rPr>
        <w:t>。</w:t>
      </w:r>
    </w:p>
    <w:p w14:paraId="02099ED6" w14:textId="08DA7172" w:rsidR="00C76941" w:rsidRPr="00D3064A" w:rsidRDefault="00F05A83" w:rsidP="0082474E">
      <w:pPr>
        <w:pStyle w:val="affd"/>
        <w:spacing w:before="156" w:after="156"/>
        <w:rPr>
          <w:snapToGrid w:val="0"/>
        </w:rPr>
      </w:pPr>
      <w:bookmarkStart w:id="252" w:name="_Toc136778052"/>
      <w:bookmarkStart w:id="253" w:name="_Toc136778100"/>
      <w:bookmarkStart w:id="254" w:name="_Toc136943770"/>
      <w:bookmarkStart w:id="255" w:name="_Toc136943874"/>
      <w:bookmarkStart w:id="256" w:name="_Toc136943911"/>
      <w:bookmarkStart w:id="257" w:name="_Toc136943957"/>
      <w:bookmarkStart w:id="258" w:name="_Toc136959057"/>
      <w:bookmarkStart w:id="259" w:name="_Toc136959542"/>
      <w:bookmarkStart w:id="260" w:name="_Toc141177161"/>
      <w:bookmarkStart w:id="261" w:name="_Toc141971337"/>
      <w:bookmarkStart w:id="262" w:name="_Toc141971907"/>
      <w:bookmarkStart w:id="263" w:name="_Toc142724380"/>
      <w:r>
        <w:rPr>
          <w:rFonts w:hint="eastAsia"/>
          <w:snapToGrid w:val="0"/>
        </w:rPr>
        <w:t>追踪</w:t>
      </w:r>
      <w:bookmarkEnd w:id="252"/>
      <w:bookmarkEnd w:id="253"/>
      <w:r>
        <w:rPr>
          <w:rFonts w:hint="eastAsia"/>
          <w:snapToGrid w:val="0"/>
        </w:rPr>
        <w:t>指标</w:t>
      </w:r>
      <w:bookmarkEnd w:id="254"/>
      <w:bookmarkEnd w:id="255"/>
      <w:bookmarkEnd w:id="256"/>
      <w:bookmarkEnd w:id="257"/>
      <w:bookmarkEnd w:id="258"/>
      <w:bookmarkEnd w:id="259"/>
      <w:bookmarkEnd w:id="260"/>
      <w:bookmarkEnd w:id="261"/>
      <w:bookmarkEnd w:id="262"/>
      <w:bookmarkEnd w:id="263"/>
    </w:p>
    <w:p w14:paraId="461F3662" w14:textId="6D1FB1BF" w:rsidR="00C76941" w:rsidRPr="00D3064A" w:rsidRDefault="00C76941" w:rsidP="0082474E">
      <w:pPr>
        <w:pStyle w:val="affe"/>
        <w:spacing w:before="156" w:after="156"/>
        <w:rPr>
          <w:bCs/>
          <w:snapToGrid w:val="0"/>
        </w:rPr>
      </w:pPr>
      <w:bookmarkStart w:id="264" w:name="_Toc136778053"/>
      <w:bookmarkStart w:id="265" w:name="_Toc136943912"/>
      <w:bookmarkStart w:id="266" w:name="_Toc136959058"/>
      <w:bookmarkStart w:id="267" w:name="_Toc136959543"/>
      <w:bookmarkStart w:id="268" w:name="_Toc141177162"/>
      <w:r w:rsidRPr="00D3064A">
        <w:rPr>
          <w:rFonts w:hint="eastAsia"/>
          <w:snapToGrid w:val="0"/>
        </w:rPr>
        <w:t>既往报告的患者追踪率</w:t>
      </w:r>
      <w:bookmarkEnd w:id="264"/>
      <w:bookmarkEnd w:id="265"/>
      <w:bookmarkEnd w:id="266"/>
      <w:bookmarkEnd w:id="267"/>
      <w:bookmarkEnd w:id="268"/>
    </w:p>
    <w:p w14:paraId="367621C0" w14:textId="30C12524" w:rsidR="00C76941" w:rsidRPr="0082474E" w:rsidRDefault="00F22E00" w:rsidP="00D13F23">
      <w:pPr>
        <w:pStyle w:val="affffffff9"/>
        <w:rPr>
          <w:bCs/>
          <w:snapToGrid w:val="0"/>
        </w:rPr>
      </w:pPr>
      <w:r w:rsidRPr="00BF571A">
        <w:rPr>
          <w:rFonts w:hint="eastAsia"/>
          <w:snapToGrid w:val="0"/>
          <w:color w:val="000000" w:themeColor="text1"/>
        </w:rPr>
        <w:t>指标</w:t>
      </w:r>
      <w:r w:rsidR="00C76941" w:rsidRPr="0082474E">
        <w:rPr>
          <w:rFonts w:hint="eastAsia"/>
          <w:bCs/>
          <w:snapToGrid w:val="0"/>
        </w:rPr>
        <w:t>内涵：</w:t>
      </w:r>
      <w:r w:rsidR="00C76941" w:rsidRPr="0082474E">
        <w:rPr>
          <w:rFonts w:hint="eastAsia"/>
          <w:snapToGrid w:val="0"/>
        </w:rPr>
        <w:t>按《丙肝防治信息系统使用和管理手册（2022试用版）</w:t>
      </w:r>
      <w:r w:rsidR="005238E7">
        <w:rPr>
          <w:rFonts w:hint="eastAsia"/>
          <w:snapToGrid w:val="0"/>
        </w:rPr>
        <w:t>》</w:t>
      </w:r>
      <w:r w:rsidR="00C76941" w:rsidRPr="0082474E">
        <w:rPr>
          <w:rFonts w:hint="eastAsia"/>
          <w:snapToGrid w:val="0"/>
        </w:rPr>
        <w:t>要求，</w:t>
      </w:r>
      <w:r w:rsidR="00C76941" w:rsidRPr="0082474E">
        <w:rPr>
          <w:rFonts w:hint="eastAsia"/>
          <w:bCs/>
          <w:snapToGrid w:val="0"/>
        </w:rPr>
        <w:t>既往报告的丙肝患者追踪和信息录入比例</w:t>
      </w:r>
      <w:r w:rsidR="00C76941" w:rsidRPr="00E322F0">
        <w:rPr>
          <w:rFonts w:hint="eastAsia"/>
          <w:snapToGrid w:val="0"/>
        </w:rPr>
        <w:t>。</w:t>
      </w:r>
      <w:r w:rsidR="00E322F0" w:rsidRPr="00E322F0">
        <w:rPr>
          <w:rFonts w:hint="eastAsia"/>
          <w:snapToGrid w:val="0"/>
        </w:rPr>
        <w:t>既往报告的丙肝患者是指系统已审核卡中审核日期为2</w:t>
      </w:r>
      <w:r w:rsidR="00E322F0" w:rsidRPr="00E322F0">
        <w:rPr>
          <w:snapToGrid w:val="0"/>
        </w:rPr>
        <w:t>022</w:t>
      </w:r>
      <w:r w:rsidR="00E322F0" w:rsidRPr="00E322F0">
        <w:rPr>
          <w:rFonts w:hint="eastAsia"/>
          <w:snapToGrid w:val="0"/>
        </w:rPr>
        <w:t>年1月1日之前的丙肝患者。</w:t>
      </w:r>
    </w:p>
    <w:p w14:paraId="6CF98C8D" w14:textId="7D147B25" w:rsidR="00C76941" w:rsidRDefault="00C76941" w:rsidP="00D13F23">
      <w:pPr>
        <w:pStyle w:val="affffffff9"/>
        <w:rPr>
          <w:snapToGrid w:val="0"/>
        </w:rPr>
      </w:pPr>
      <w:r w:rsidRPr="0082474E">
        <w:rPr>
          <w:rFonts w:hint="eastAsia"/>
          <w:snapToGrid w:val="0"/>
        </w:rPr>
        <w:t>评估方法：</w:t>
      </w:r>
      <w:r w:rsidRPr="0082474E">
        <w:rPr>
          <w:snapToGrid w:val="0"/>
        </w:rPr>
        <w:t>计算</w:t>
      </w:r>
      <w:r w:rsidRPr="0082474E">
        <w:rPr>
          <w:rFonts w:hint="eastAsia"/>
          <w:snapToGrid w:val="0"/>
        </w:rPr>
        <w:t>以</w:t>
      </w:r>
      <w:r w:rsidR="00C5746D">
        <w:rPr>
          <w:rFonts w:hint="eastAsia"/>
          <w:snapToGrid w:val="0"/>
        </w:rPr>
        <w:t>“</w:t>
      </w:r>
      <w:r w:rsidR="00C5746D" w:rsidRPr="0082474E">
        <w:rPr>
          <w:rFonts w:hint="eastAsia"/>
          <w:snapToGrid w:val="0"/>
        </w:rPr>
        <w:t>截止上一季度，</w:t>
      </w:r>
      <w:r w:rsidR="00C5746D" w:rsidRPr="0082474E">
        <w:rPr>
          <w:rFonts w:hint="eastAsia"/>
          <w:bCs/>
          <w:snapToGrid w:val="0"/>
        </w:rPr>
        <w:t>既往报告的丙肝患者</w:t>
      </w:r>
      <w:r w:rsidR="00C5746D">
        <w:rPr>
          <w:rFonts w:hint="eastAsia"/>
          <w:bCs/>
          <w:snapToGrid w:val="0"/>
        </w:rPr>
        <w:t>实际</w:t>
      </w:r>
      <w:r w:rsidR="00C5746D" w:rsidRPr="0082474E">
        <w:rPr>
          <w:rFonts w:hint="eastAsia"/>
          <w:bCs/>
          <w:snapToGrid w:val="0"/>
        </w:rPr>
        <w:t>追踪</w:t>
      </w:r>
      <w:r w:rsidR="00C5746D">
        <w:rPr>
          <w:rFonts w:hint="eastAsia"/>
          <w:bCs/>
          <w:snapToGrid w:val="0"/>
        </w:rPr>
        <w:t>并</w:t>
      </w:r>
      <w:r w:rsidR="00C5746D" w:rsidRPr="0082474E">
        <w:rPr>
          <w:rFonts w:hint="eastAsia"/>
          <w:bCs/>
          <w:snapToGrid w:val="0"/>
        </w:rPr>
        <w:t>信息</w:t>
      </w:r>
      <w:r w:rsidR="00C5746D">
        <w:rPr>
          <w:rFonts w:hint="eastAsia"/>
          <w:bCs/>
          <w:snapToGrid w:val="0"/>
        </w:rPr>
        <w:t>已</w:t>
      </w:r>
      <w:r w:rsidR="00C5746D" w:rsidRPr="0082474E">
        <w:rPr>
          <w:rFonts w:hint="eastAsia"/>
          <w:bCs/>
          <w:snapToGrid w:val="0"/>
        </w:rPr>
        <w:t>录入</w:t>
      </w:r>
      <w:r w:rsidR="00C5746D">
        <w:rPr>
          <w:rFonts w:hint="eastAsia"/>
          <w:bCs/>
          <w:snapToGrid w:val="0"/>
        </w:rPr>
        <w:t>系统的</w:t>
      </w:r>
      <w:r w:rsidR="00C5746D" w:rsidRPr="0082474E">
        <w:rPr>
          <w:rFonts w:hint="eastAsia"/>
          <w:bCs/>
          <w:snapToGrid w:val="0"/>
        </w:rPr>
        <w:t>患者数</w:t>
      </w:r>
      <w:r w:rsidR="00BD36F0">
        <w:rPr>
          <w:rFonts w:hint="eastAsia"/>
          <w:snapToGrid w:val="0"/>
        </w:rPr>
        <w:t>”</w:t>
      </w:r>
      <w:r w:rsidR="00C5746D" w:rsidRPr="0082474E">
        <w:rPr>
          <w:rFonts w:hint="eastAsia"/>
          <w:snapToGrid w:val="0"/>
        </w:rPr>
        <w:t>为分子，以</w:t>
      </w:r>
      <w:r w:rsidR="00BD36F0">
        <w:rPr>
          <w:rFonts w:hint="eastAsia"/>
          <w:snapToGrid w:val="0"/>
        </w:rPr>
        <w:t>“</w:t>
      </w:r>
      <w:r w:rsidR="00C5746D" w:rsidRPr="0082474E">
        <w:rPr>
          <w:rFonts w:hint="eastAsia"/>
          <w:bCs/>
          <w:snapToGrid w:val="0"/>
        </w:rPr>
        <w:t>应开展追踪的既往报告丙肝患者数</w:t>
      </w:r>
      <w:r w:rsidR="00C5746D">
        <w:rPr>
          <w:rFonts w:hint="eastAsia"/>
          <w:snapToGrid w:val="0"/>
        </w:rPr>
        <w:t>”</w:t>
      </w:r>
      <w:r w:rsidRPr="0082474E">
        <w:rPr>
          <w:rFonts w:hint="eastAsia"/>
          <w:snapToGrid w:val="0"/>
        </w:rPr>
        <w:t>为分母。</w:t>
      </w:r>
    </w:p>
    <w:p w14:paraId="382F1BC9" w14:textId="7E3BFD45" w:rsidR="0051311B" w:rsidRDefault="0051311B" w:rsidP="00D13F23">
      <w:pPr>
        <w:pStyle w:val="affffffff9"/>
        <w:rPr>
          <w:snapToGrid w:val="0"/>
        </w:rPr>
      </w:pPr>
      <w:r w:rsidRPr="00942AD5">
        <w:rPr>
          <w:rFonts w:hint="eastAsia"/>
          <w:snapToGrid w:val="0"/>
        </w:rPr>
        <w:t>数据来源：</w:t>
      </w:r>
      <w:r>
        <w:rPr>
          <w:rFonts w:hint="eastAsia"/>
          <w:snapToGrid w:val="0"/>
        </w:rPr>
        <w:t>丙肝防治信息系统</w:t>
      </w:r>
      <w:r w:rsidRPr="00942AD5">
        <w:rPr>
          <w:rFonts w:hint="eastAsia"/>
          <w:snapToGrid w:val="0"/>
        </w:rPr>
        <w:t>。</w:t>
      </w:r>
    </w:p>
    <w:p w14:paraId="0209DE04" w14:textId="73E479B5" w:rsidR="00C76941" w:rsidRPr="00D3064A" w:rsidRDefault="00C76941" w:rsidP="0082474E">
      <w:pPr>
        <w:pStyle w:val="affe"/>
        <w:spacing w:before="156" w:after="156"/>
        <w:rPr>
          <w:bCs/>
          <w:snapToGrid w:val="0"/>
        </w:rPr>
      </w:pPr>
      <w:bookmarkStart w:id="269" w:name="_Toc136778054"/>
      <w:bookmarkStart w:id="270" w:name="_Toc136943913"/>
      <w:bookmarkStart w:id="271" w:name="_Toc136959059"/>
      <w:bookmarkStart w:id="272" w:name="_Toc136959544"/>
      <w:bookmarkStart w:id="273" w:name="_Toc141177163"/>
      <w:r w:rsidRPr="00D3064A">
        <w:rPr>
          <w:rFonts w:hint="eastAsia"/>
          <w:snapToGrid w:val="0"/>
        </w:rPr>
        <w:t>新报告的患者追踪率</w:t>
      </w:r>
      <w:bookmarkEnd w:id="269"/>
      <w:bookmarkEnd w:id="270"/>
      <w:bookmarkEnd w:id="271"/>
      <w:bookmarkEnd w:id="272"/>
      <w:bookmarkEnd w:id="273"/>
    </w:p>
    <w:p w14:paraId="4F96E2D2" w14:textId="6D90CED2" w:rsidR="00C76941" w:rsidRPr="0082474E" w:rsidRDefault="00F22E00" w:rsidP="00C40827">
      <w:pPr>
        <w:pStyle w:val="affffffff9"/>
        <w:rPr>
          <w:bCs/>
          <w:snapToGrid w:val="0"/>
        </w:rPr>
      </w:pPr>
      <w:r w:rsidRPr="00BF571A">
        <w:rPr>
          <w:rFonts w:hint="eastAsia"/>
          <w:snapToGrid w:val="0"/>
          <w:color w:val="000000" w:themeColor="text1"/>
        </w:rPr>
        <w:t>指标</w:t>
      </w:r>
      <w:r w:rsidR="00C76941" w:rsidRPr="0082474E">
        <w:rPr>
          <w:rFonts w:hint="eastAsia"/>
          <w:bCs/>
          <w:snapToGrid w:val="0"/>
        </w:rPr>
        <w:t>内涵：</w:t>
      </w:r>
      <w:r w:rsidR="00C76941" w:rsidRPr="0082474E">
        <w:rPr>
          <w:rFonts w:hint="eastAsia"/>
          <w:snapToGrid w:val="0"/>
        </w:rPr>
        <w:t>按《丙肝防治信息系统使用和管理手册（2022试用版）</w:t>
      </w:r>
      <w:r w:rsidR="00285743">
        <w:rPr>
          <w:rFonts w:hint="eastAsia"/>
          <w:snapToGrid w:val="0"/>
        </w:rPr>
        <w:t>》</w:t>
      </w:r>
      <w:r w:rsidR="00C76941" w:rsidRPr="0082474E">
        <w:rPr>
          <w:rFonts w:hint="eastAsia"/>
          <w:snapToGrid w:val="0"/>
        </w:rPr>
        <w:t>要求，</w:t>
      </w:r>
      <w:r w:rsidR="00C76941" w:rsidRPr="0082474E">
        <w:rPr>
          <w:rFonts w:hint="eastAsia"/>
          <w:bCs/>
          <w:snapToGrid w:val="0"/>
        </w:rPr>
        <w:t>新报告的丙肝患者追踪和信息录入比例。</w:t>
      </w:r>
    </w:p>
    <w:p w14:paraId="6A8861F0" w14:textId="096F1F65" w:rsidR="00C76941" w:rsidRDefault="00C76941" w:rsidP="00C40827">
      <w:pPr>
        <w:pStyle w:val="affffffff9"/>
        <w:rPr>
          <w:snapToGrid w:val="0"/>
        </w:rPr>
      </w:pPr>
      <w:r w:rsidRPr="0082474E">
        <w:rPr>
          <w:rFonts w:hint="eastAsia"/>
          <w:snapToGrid w:val="0"/>
        </w:rPr>
        <w:t>评估方法：</w:t>
      </w:r>
      <w:r w:rsidRPr="0082474E">
        <w:rPr>
          <w:snapToGrid w:val="0"/>
        </w:rPr>
        <w:t>计算</w:t>
      </w:r>
      <w:r w:rsidRPr="0082474E">
        <w:rPr>
          <w:rFonts w:hint="eastAsia"/>
          <w:snapToGrid w:val="0"/>
        </w:rPr>
        <w:t>以</w:t>
      </w:r>
      <w:r w:rsidR="00C5746D">
        <w:rPr>
          <w:rFonts w:hint="eastAsia"/>
          <w:snapToGrid w:val="0"/>
        </w:rPr>
        <w:t>“</w:t>
      </w:r>
      <w:r w:rsidR="00C5746D" w:rsidRPr="0082474E">
        <w:rPr>
          <w:rFonts w:hint="eastAsia"/>
          <w:snapToGrid w:val="0"/>
        </w:rPr>
        <w:t>截止上一季度，</w:t>
      </w:r>
      <w:r w:rsidR="00C5746D" w:rsidRPr="0082474E">
        <w:rPr>
          <w:rFonts w:hint="eastAsia"/>
          <w:bCs/>
          <w:snapToGrid w:val="0"/>
        </w:rPr>
        <w:t>新报告的丙肝患者追踪和信息录入患者数</w:t>
      </w:r>
      <w:r w:rsidR="00BD36F0">
        <w:rPr>
          <w:rFonts w:hint="eastAsia"/>
          <w:snapToGrid w:val="0"/>
        </w:rPr>
        <w:t>”</w:t>
      </w:r>
      <w:r w:rsidR="00C5746D" w:rsidRPr="0082474E">
        <w:rPr>
          <w:rFonts w:hint="eastAsia"/>
          <w:snapToGrid w:val="0"/>
        </w:rPr>
        <w:t>为分子，以</w:t>
      </w:r>
      <w:r w:rsidR="00285743">
        <w:rPr>
          <w:rFonts w:hint="eastAsia"/>
          <w:snapToGrid w:val="0"/>
        </w:rPr>
        <w:t>“</w:t>
      </w:r>
      <w:r w:rsidR="00285743" w:rsidRPr="0082474E">
        <w:rPr>
          <w:rFonts w:hint="eastAsia"/>
          <w:snapToGrid w:val="0"/>
        </w:rPr>
        <w:t>截止上一季度，</w:t>
      </w:r>
      <w:r w:rsidR="00285743" w:rsidRPr="0082474E">
        <w:rPr>
          <w:rFonts w:hint="eastAsia"/>
          <w:bCs/>
          <w:snapToGrid w:val="0"/>
        </w:rPr>
        <w:t>新报告的丙肝患者</w:t>
      </w:r>
      <w:r w:rsidR="00285743" w:rsidRPr="0082474E">
        <w:rPr>
          <w:rFonts w:hint="eastAsia"/>
          <w:snapToGrid w:val="0"/>
        </w:rPr>
        <w:t>应开展</w:t>
      </w:r>
      <w:r w:rsidR="00285743" w:rsidRPr="0082474E">
        <w:rPr>
          <w:rFonts w:hint="eastAsia"/>
          <w:bCs/>
          <w:snapToGrid w:val="0"/>
        </w:rPr>
        <w:t>追踪和信息录入的患者数</w:t>
      </w:r>
      <w:r w:rsidR="00C5746D">
        <w:rPr>
          <w:rFonts w:hint="eastAsia"/>
          <w:snapToGrid w:val="0"/>
        </w:rPr>
        <w:t>”</w:t>
      </w:r>
      <w:r w:rsidRPr="0082474E">
        <w:rPr>
          <w:rFonts w:hint="eastAsia"/>
          <w:snapToGrid w:val="0"/>
        </w:rPr>
        <w:t>为分母。</w:t>
      </w:r>
    </w:p>
    <w:p w14:paraId="0A97473A" w14:textId="44D74078" w:rsidR="0029337E" w:rsidRPr="009F275E" w:rsidRDefault="0051311B" w:rsidP="009F275E">
      <w:pPr>
        <w:pStyle w:val="affffffff9"/>
        <w:rPr>
          <w:snapToGrid w:val="0"/>
        </w:rPr>
      </w:pPr>
      <w:r w:rsidRPr="00942AD5">
        <w:rPr>
          <w:rFonts w:hint="eastAsia"/>
          <w:snapToGrid w:val="0"/>
        </w:rPr>
        <w:t>数据来源：</w:t>
      </w:r>
      <w:r>
        <w:rPr>
          <w:rFonts w:hint="eastAsia"/>
          <w:snapToGrid w:val="0"/>
        </w:rPr>
        <w:t>丙肝防治信息系统</w:t>
      </w:r>
      <w:r w:rsidRPr="00942AD5">
        <w:rPr>
          <w:rFonts w:hint="eastAsia"/>
          <w:snapToGrid w:val="0"/>
        </w:rPr>
        <w:t>。</w:t>
      </w:r>
    </w:p>
    <w:p w14:paraId="6B9A1B8C" w14:textId="77777777" w:rsidR="00294297" w:rsidRDefault="00294297" w:rsidP="00FC1B06">
      <w:pPr>
        <w:pStyle w:val="affd"/>
        <w:spacing w:before="156" w:after="156"/>
      </w:pPr>
      <w:bookmarkStart w:id="274" w:name="_Toc136959060"/>
      <w:bookmarkStart w:id="275" w:name="_Toc136959545"/>
      <w:bookmarkStart w:id="276" w:name="_Toc141177164"/>
      <w:bookmarkStart w:id="277" w:name="_Toc141971338"/>
      <w:bookmarkStart w:id="278" w:name="_Toc141971908"/>
      <w:bookmarkStart w:id="279" w:name="_Toc142724381"/>
      <w:bookmarkStart w:id="280" w:name="_Toc136778055"/>
      <w:bookmarkStart w:id="281" w:name="_Toc136778101"/>
      <w:bookmarkStart w:id="282" w:name="_Toc136943771"/>
      <w:bookmarkStart w:id="283" w:name="_Toc136943875"/>
      <w:bookmarkStart w:id="284" w:name="_Toc136943914"/>
      <w:bookmarkStart w:id="285" w:name="_Toc136943958"/>
      <w:r>
        <w:rPr>
          <w:rFonts w:hint="eastAsia"/>
        </w:rPr>
        <w:t>丙肝防治信息系统规范使用指标</w:t>
      </w:r>
      <w:bookmarkEnd w:id="274"/>
      <w:bookmarkEnd w:id="275"/>
      <w:bookmarkEnd w:id="276"/>
      <w:bookmarkEnd w:id="277"/>
      <w:bookmarkEnd w:id="278"/>
      <w:bookmarkEnd w:id="279"/>
    </w:p>
    <w:p w14:paraId="09A1C8DC" w14:textId="6A01572A" w:rsidR="0007331C" w:rsidRPr="00A26077" w:rsidRDefault="0007331C" w:rsidP="0007331C">
      <w:pPr>
        <w:pStyle w:val="affe"/>
        <w:spacing w:before="156" w:after="156"/>
        <w:rPr>
          <w:snapToGrid w:val="0"/>
        </w:rPr>
      </w:pPr>
      <w:bookmarkStart w:id="286" w:name="_Toc136778058"/>
      <w:bookmarkStart w:id="287" w:name="_Toc136778102"/>
      <w:bookmarkStart w:id="288" w:name="_Toc136943772"/>
      <w:bookmarkStart w:id="289" w:name="_Toc136943876"/>
      <w:bookmarkStart w:id="290" w:name="_Toc136943917"/>
      <w:bookmarkStart w:id="291" w:name="_Toc136943959"/>
      <w:bookmarkStart w:id="292" w:name="_Toc136959061"/>
      <w:bookmarkStart w:id="293" w:name="_Toc136959546"/>
      <w:bookmarkStart w:id="294" w:name="_Toc141177165"/>
      <w:r w:rsidRPr="00A26077">
        <w:rPr>
          <w:rFonts w:hint="eastAsia"/>
          <w:snapToGrid w:val="0"/>
        </w:rPr>
        <w:t>病例</w:t>
      </w:r>
      <w:proofErr w:type="gramStart"/>
      <w:r w:rsidRPr="00A26077">
        <w:rPr>
          <w:rFonts w:hint="eastAsia"/>
          <w:snapToGrid w:val="0"/>
        </w:rPr>
        <w:t>卡</w:t>
      </w:r>
      <w:r>
        <w:rPr>
          <w:rFonts w:hint="eastAsia"/>
          <w:snapToGrid w:val="0"/>
        </w:rPr>
        <w:t>及时维护</w:t>
      </w:r>
      <w:proofErr w:type="gramEnd"/>
      <w:r w:rsidRPr="00A26077">
        <w:rPr>
          <w:rFonts w:hint="eastAsia"/>
          <w:snapToGrid w:val="0"/>
        </w:rPr>
        <w:t>率</w:t>
      </w:r>
      <w:bookmarkEnd w:id="286"/>
      <w:bookmarkEnd w:id="287"/>
      <w:bookmarkEnd w:id="288"/>
      <w:bookmarkEnd w:id="289"/>
      <w:bookmarkEnd w:id="290"/>
      <w:bookmarkEnd w:id="291"/>
      <w:bookmarkEnd w:id="292"/>
      <w:bookmarkEnd w:id="293"/>
      <w:bookmarkEnd w:id="294"/>
    </w:p>
    <w:p w14:paraId="1EA3434A" w14:textId="262A8CEC" w:rsidR="0007331C" w:rsidRPr="007C569C" w:rsidRDefault="0007331C" w:rsidP="0007331C">
      <w:pPr>
        <w:pStyle w:val="affffffff9"/>
        <w:rPr>
          <w:snapToGrid w:val="0"/>
        </w:rPr>
      </w:pPr>
      <w:bookmarkStart w:id="295" w:name="_Toc136778059"/>
      <w:bookmarkStart w:id="296" w:name="_Toc136943918"/>
      <w:r w:rsidRPr="00BF571A">
        <w:rPr>
          <w:rFonts w:hint="eastAsia"/>
          <w:snapToGrid w:val="0"/>
          <w:color w:val="000000" w:themeColor="text1"/>
        </w:rPr>
        <w:t>指标</w:t>
      </w:r>
      <w:r w:rsidRPr="007C569C">
        <w:rPr>
          <w:rFonts w:hint="eastAsia"/>
          <w:snapToGrid w:val="0"/>
        </w:rPr>
        <w:t>内涵：按</w:t>
      </w:r>
      <w:proofErr w:type="gramStart"/>
      <w:r w:rsidRPr="007C569C">
        <w:rPr>
          <w:rFonts w:hint="eastAsia"/>
          <w:snapToGrid w:val="0"/>
        </w:rPr>
        <w:t>《</w:t>
      </w:r>
      <w:proofErr w:type="gramEnd"/>
      <w:r w:rsidRPr="007C569C">
        <w:rPr>
          <w:rFonts w:hint="eastAsia"/>
          <w:snapToGrid w:val="0"/>
        </w:rPr>
        <w:t>丙肝防治信息系统使用和管理手册（2022试用版）要求，及时开展</w:t>
      </w:r>
      <w:r w:rsidR="008E5DCB">
        <w:rPr>
          <w:rFonts w:hint="eastAsia"/>
          <w:snapToGrid w:val="0"/>
        </w:rPr>
        <w:t>卡片</w:t>
      </w:r>
      <w:r w:rsidRPr="007C569C">
        <w:rPr>
          <w:rFonts w:hint="eastAsia"/>
          <w:snapToGrid w:val="0"/>
        </w:rPr>
        <w:t>查重、订正、维护和复核等病例卡管理的比例。</w:t>
      </w:r>
      <w:bookmarkEnd w:id="295"/>
      <w:bookmarkEnd w:id="296"/>
    </w:p>
    <w:p w14:paraId="78593D87" w14:textId="0386C692" w:rsidR="0007331C" w:rsidRDefault="0007331C" w:rsidP="0007331C">
      <w:pPr>
        <w:pStyle w:val="affffffff9"/>
        <w:rPr>
          <w:snapToGrid w:val="0"/>
        </w:rPr>
      </w:pPr>
      <w:bookmarkStart w:id="297" w:name="_Toc136778060"/>
      <w:bookmarkStart w:id="298" w:name="_Toc136943919"/>
      <w:r w:rsidRPr="007C569C">
        <w:rPr>
          <w:rFonts w:hint="eastAsia"/>
          <w:snapToGrid w:val="0"/>
        </w:rPr>
        <w:t>评估方法：</w:t>
      </w:r>
      <w:r w:rsidRPr="007C569C">
        <w:rPr>
          <w:snapToGrid w:val="0"/>
        </w:rPr>
        <w:t>计算</w:t>
      </w:r>
      <w:r w:rsidRPr="007C569C">
        <w:rPr>
          <w:rFonts w:hint="eastAsia"/>
          <w:snapToGrid w:val="0"/>
        </w:rPr>
        <w:t>以</w:t>
      </w:r>
      <w:r w:rsidR="00C5746D">
        <w:rPr>
          <w:rFonts w:hint="eastAsia"/>
          <w:snapToGrid w:val="0"/>
        </w:rPr>
        <w:t>“</w:t>
      </w:r>
      <w:r w:rsidR="00C5746D" w:rsidRPr="007C569C">
        <w:rPr>
          <w:rFonts w:hint="eastAsia"/>
          <w:snapToGrid w:val="0"/>
        </w:rPr>
        <w:t>截止上一季度，及时开展病例卡查重、订正、维护和和复核</w:t>
      </w:r>
      <w:r w:rsidR="00C5746D">
        <w:rPr>
          <w:rFonts w:hint="eastAsia"/>
          <w:snapToGrid w:val="0"/>
        </w:rPr>
        <w:t>等</w:t>
      </w:r>
      <w:r w:rsidR="00C5746D" w:rsidRPr="007C569C">
        <w:rPr>
          <w:rFonts w:hint="eastAsia"/>
          <w:snapToGrid w:val="0"/>
        </w:rPr>
        <w:t>的患者数</w:t>
      </w:r>
      <w:r w:rsidR="00C5746D">
        <w:rPr>
          <w:rFonts w:hint="eastAsia"/>
          <w:snapToGrid w:val="0"/>
        </w:rPr>
        <w:t>”</w:t>
      </w:r>
      <w:r w:rsidRPr="007C569C">
        <w:rPr>
          <w:rFonts w:hint="eastAsia"/>
          <w:snapToGrid w:val="0"/>
        </w:rPr>
        <w:t>为分子，以</w:t>
      </w:r>
      <w:r w:rsidR="00C5746D">
        <w:rPr>
          <w:rFonts w:hint="eastAsia"/>
          <w:snapToGrid w:val="0"/>
        </w:rPr>
        <w:t>“</w:t>
      </w:r>
      <w:r w:rsidR="00C5746D" w:rsidRPr="007C569C">
        <w:rPr>
          <w:rFonts w:hint="eastAsia"/>
          <w:snapToGrid w:val="0"/>
        </w:rPr>
        <w:t>截止上一季度，应开展卡片查重、订正、维护和复核等病例卡管理的患者数</w:t>
      </w:r>
      <w:r w:rsidR="00C5746D">
        <w:rPr>
          <w:rFonts w:hint="eastAsia"/>
          <w:snapToGrid w:val="0"/>
        </w:rPr>
        <w:t>”</w:t>
      </w:r>
      <w:r w:rsidRPr="007C569C">
        <w:rPr>
          <w:rFonts w:hint="eastAsia"/>
          <w:snapToGrid w:val="0"/>
        </w:rPr>
        <w:t>为分母。</w:t>
      </w:r>
      <w:bookmarkEnd w:id="297"/>
      <w:bookmarkEnd w:id="298"/>
    </w:p>
    <w:p w14:paraId="129A6778" w14:textId="5D01B715" w:rsidR="0007331C" w:rsidRDefault="0007331C" w:rsidP="0007331C">
      <w:pPr>
        <w:pStyle w:val="affffffff9"/>
        <w:rPr>
          <w:snapToGrid w:val="0"/>
        </w:rPr>
      </w:pPr>
      <w:r w:rsidRPr="007C569C">
        <w:rPr>
          <w:rFonts w:hint="eastAsia"/>
          <w:snapToGrid w:val="0"/>
        </w:rPr>
        <w:t>数据来源：</w:t>
      </w:r>
      <w:r w:rsidR="001657CC" w:rsidRPr="00FC1B06">
        <w:rPr>
          <w:rFonts w:hint="eastAsia"/>
        </w:rPr>
        <w:t>丙肝防治信息</w:t>
      </w:r>
      <w:r w:rsidRPr="007C569C">
        <w:rPr>
          <w:rFonts w:hint="eastAsia"/>
        </w:rPr>
        <w:t>系统</w:t>
      </w:r>
      <w:r w:rsidRPr="007C569C">
        <w:rPr>
          <w:rFonts w:hint="eastAsia"/>
          <w:snapToGrid w:val="0"/>
        </w:rPr>
        <w:t>。</w:t>
      </w:r>
    </w:p>
    <w:p w14:paraId="18E7A0C8" w14:textId="511AE6E3" w:rsidR="00C76941" w:rsidRPr="00462819" w:rsidRDefault="00C76941" w:rsidP="00294297">
      <w:pPr>
        <w:pStyle w:val="affe"/>
        <w:spacing w:before="156" w:after="156"/>
      </w:pPr>
      <w:bookmarkStart w:id="299" w:name="_Toc136959062"/>
      <w:bookmarkStart w:id="300" w:name="_Toc136959547"/>
      <w:bookmarkStart w:id="301" w:name="_Toc141177166"/>
      <w:r w:rsidRPr="00462819">
        <w:rPr>
          <w:rFonts w:hint="eastAsia"/>
        </w:rPr>
        <w:lastRenderedPageBreak/>
        <w:t>规范开展</w:t>
      </w:r>
      <w:r w:rsidRPr="00462819">
        <w:rPr>
          <w:rFonts w:hint="eastAsia"/>
          <w:snapToGrid w:val="0"/>
        </w:rPr>
        <w:t>抗病毒</w:t>
      </w:r>
      <w:r w:rsidRPr="00462819">
        <w:rPr>
          <w:rFonts w:hint="eastAsia"/>
        </w:rPr>
        <w:t>治疗合格率</w:t>
      </w:r>
      <w:bookmarkEnd w:id="280"/>
      <w:bookmarkEnd w:id="281"/>
      <w:bookmarkEnd w:id="282"/>
      <w:bookmarkEnd w:id="283"/>
      <w:bookmarkEnd w:id="284"/>
      <w:bookmarkEnd w:id="285"/>
      <w:bookmarkEnd w:id="299"/>
      <w:bookmarkEnd w:id="300"/>
      <w:bookmarkEnd w:id="301"/>
      <w:r w:rsidR="00294297">
        <w:rPr>
          <w:rFonts w:hint="eastAsia"/>
        </w:rPr>
        <w:t xml:space="preserve"> </w:t>
      </w:r>
    </w:p>
    <w:p w14:paraId="090FE66F" w14:textId="1FC1F282" w:rsidR="00C76941" w:rsidRPr="00FC1B06" w:rsidRDefault="00F22E00" w:rsidP="00CC2297">
      <w:pPr>
        <w:pStyle w:val="affffffff9"/>
        <w:rPr>
          <w:snapToGrid w:val="0"/>
        </w:rPr>
      </w:pPr>
      <w:bookmarkStart w:id="302" w:name="_Toc136778056"/>
      <w:bookmarkStart w:id="303" w:name="_Toc136943915"/>
      <w:r w:rsidRPr="00BF571A">
        <w:rPr>
          <w:rFonts w:hint="eastAsia"/>
          <w:snapToGrid w:val="0"/>
          <w:color w:val="000000" w:themeColor="text1"/>
        </w:rPr>
        <w:t>指标</w:t>
      </w:r>
      <w:r w:rsidR="00C76941" w:rsidRPr="00FC1B06">
        <w:rPr>
          <w:rFonts w:hint="eastAsia"/>
          <w:bCs/>
          <w:snapToGrid w:val="0"/>
        </w:rPr>
        <w:t>内涵：</w:t>
      </w:r>
      <w:r w:rsidR="00C76941" w:rsidRPr="00FC1B06">
        <w:rPr>
          <w:rFonts w:hint="eastAsia"/>
          <w:snapToGrid w:val="0"/>
        </w:rPr>
        <w:t>按《丙型肝炎防治指南（</w:t>
      </w:r>
      <w:r w:rsidR="00C76941" w:rsidRPr="00FC1B06">
        <w:rPr>
          <w:snapToGrid w:val="0"/>
        </w:rPr>
        <w:t>2022年版）</w:t>
      </w:r>
      <w:r w:rsidR="00C76941" w:rsidRPr="00FC1B06">
        <w:rPr>
          <w:rFonts w:hint="eastAsia"/>
          <w:snapToGrid w:val="0"/>
        </w:rPr>
        <w:t>》和《丙肝防治信息系统使用和管理手册（</w:t>
      </w:r>
      <w:r w:rsidR="00C76941" w:rsidRPr="00FC1B06">
        <w:rPr>
          <w:snapToGrid w:val="0"/>
        </w:rPr>
        <w:t>2022试用版）</w:t>
      </w:r>
      <w:r w:rsidR="006B2199">
        <w:rPr>
          <w:rFonts w:hint="eastAsia"/>
          <w:snapToGrid w:val="0"/>
        </w:rPr>
        <w:t>》</w:t>
      </w:r>
      <w:r w:rsidR="00C76941" w:rsidRPr="00FC1B06">
        <w:rPr>
          <w:snapToGrid w:val="0"/>
        </w:rPr>
        <w:t>要</w:t>
      </w:r>
      <w:r w:rsidR="00C76941" w:rsidRPr="00FC1B06">
        <w:rPr>
          <w:rFonts w:hint="eastAsia"/>
          <w:bCs/>
          <w:snapToGrid w:val="0"/>
        </w:rPr>
        <w:t>求，</w:t>
      </w:r>
      <w:r w:rsidR="00897BF1">
        <w:rPr>
          <w:rFonts w:hint="eastAsia"/>
        </w:rPr>
        <w:t>接受</w:t>
      </w:r>
      <w:r w:rsidR="00897BF1" w:rsidRPr="00FC1B06">
        <w:rPr>
          <w:rFonts w:hint="eastAsia"/>
        </w:rPr>
        <w:t>规范</w:t>
      </w:r>
      <w:r w:rsidR="00C76941" w:rsidRPr="00FC1B06">
        <w:rPr>
          <w:rFonts w:hint="eastAsia"/>
        </w:rPr>
        <w:t>抗病毒治疗并将信息及时、准确、完整录入丙肝防治信息系统</w:t>
      </w:r>
      <w:r w:rsidR="00C76941" w:rsidRPr="00FC1B06">
        <w:rPr>
          <w:rFonts w:hint="eastAsia"/>
          <w:bCs/>
          <w:snapToGrid w:val="0"/>
        </w:rPr>
        <w:t>的</w:t>
      </w:r>
      <w:r w:rsidR="00897BF1">
        <w:rPr>
          <w:rFonts w:hint="eastAsia"/>
          <w:bCs/>
          <w:snapToGrid w:val="0"/>
        </w:rPr>
        <w:t>患者</w:t>
      </w:r>
      <w:r w:rsidR="00C76941" w:rsidRPr="00FC1B06">
        <w:rPr>
          <w:rFonts w:hint="eastAsia"/>
          <w:snapToGrid w:val="0"/>
        </w:rPr>
        <w:t>比例。</w:t>
      </w:r>
      <w:bookmarkEnd w:id="302"/>
      <w:bookmarkEnd w:id="303"/>
    </w:p>
    <w:p w14:paraId="4207F8A1" w14:textId="02419861" w:rsidR="00C76941" w:rsidRDefault="00C76941" w:rsidP="00CC2297">
      <w:pPr>
        <w:pStyle w:val="affffffff9"/>
        <w:rPr>
          <w:snapToGrid w:val="0"/>
        </w:rPr>
      </w:pPr>
      <w:bookmarkStart w:id="304" w:name="_Toc136778057"/>
      <w:bookmarkStart w:id="305" w:name="_Toc136943916"/>
      <w:r w:rsidRPr="00FC1B06">
        <w:rPr>
          <w:rFonts w:hint="eastAsia"/>
          <w:snapToGrid w:val="0"/>
        </w:rPr>
        <w:t>评估方法：</w:t>
      </w:r>
      <w:r w:rsidRPr="00FC1B06">
        <w:rPr>
          <w:snapToGrid w:val="0"/>
        </w:rPr>
        <w:t>计算</w:t>
      </w:r>
      <w:r w:rsidRPr="00FC1B06">
        <w:rPr>
          <w:rFonts w:hint="eastAsia"/>
          <w:snapToGrid w:val="0"/>
        </w:rPr>
        <w:t>以</w:t>
      </w:r>
      <w:r w:rsidR="00C5746D">
        <w:rPr>
          <w:rFonts w:hint="eastAsia"/>
          <w:snapToGrid w:val="0"/>
        </w:rPr>
        <w:t>“</w:t>
      </w:r>
      <w:r w:rsidR="00C5746D" w:rsidRPr="00FC1B06">
        <w:rPr>
          <w:rFonts w:hint="eastAsia"/>
          <w:snapToGrid w:val="0"/>
        </w:rPr>
        <w:t>截止上一季度，</w:t>
      </w:r>
      <w:r w:rsidR="00C5746D" w:rsidRPr="00FC1B06">
        <w:rPr>
          <w:rFonts w:hint="eastAsia"/>
        </w:rPr>
        <w:t>规范开展抗病毒治疗并将信息及时、准确、完整录入丙肝防治信息系统</w:t>
      </w:r>
      <w:r w:rsidR="00C5746D" w:rsidRPr="00FC1B06">
        <w:rPr>
          <w:rFonts w:hint="eastAsia"/>
          <w:bCs/>
          <w:snapToGrid w:val="0"/>
        </w:rPr>
        <w:t>的</w:t>
      </w:r>
      <w:r w:rsidR="0007713F">
        <w:rPr>
          <w:rFonts w:hint="eastAsia"/>
          <w:bCs/>
          <w:snapToGrid w:val="0"/>
        </w:rPr>
        <w:t>患者</w:t>
      </w:r>
      <w:r w:rsidR="00C5746D" w:rsidRPr="00FC1B06">
        <w:rPr>
          <w:rFonts w:hint="eastAsia"/>
          <w:bCs/>
          <w:snapToGrid w:val="0"/>
        </w:rPr>
        <w:t>数</w:t>
      </w:r>
      <w:r w:rsidR="00C5746D">
        <w:rPr>
          <w:rFonts w:hint="eastAsia"/>
          <w:snapToGrid w:val="0"/>
        </w:rPr>
        <w:t>”</w:t>
      </w:r>
      <w:r w:rsidRPr="00FC1B06">
        <w:rPr>
          <w:rFonts w:hint="eastAsia"/>
          <w:snapToGrid w:val="0"/>
        </w:rPr>
        <w:t>为分子，以</w:t>
      </w:r>
      <w:r w:rsidR="00C5746D">
        <w:rPr>
          <w:rFonts w:hint="eastAsia"/>
          <w:snapToGrid w:val="0"/>
        </w:rPr>
        <w:t>“</w:t>
      </w:r>
      <w:r w:rsidR="00C5746D" w:rsidRPr="00FC1B06">
        <w:rPr>
          <w:rFonts w:hint="eastAsia"/>
          <w:snapToGrid w:val="0"/>
        </w:rPr>
        <w:t>截止上一季度，</w:t>
      </w:r>
      <w:r w:rsidR="00C5746D" w:rsidRPr="00FC1B06">
        <w:rPr>
          <w:rFonts w:hint="eastAsia"/>
        </w:rPr>
        <w:t>已接受治疗的丙肝</w:t>
      </w:r>
      <w:r w:rsidR="0007713F">
        <w:rPr>
          <w:rFonts w:hint="eastAsia"/>
          <w:bCs/>
          <w:snapToGrid w:val="0"/>
        </w:rPr>
        <w:t>患者</w:t>
      </w:r>
      <w:r w:rsidR="00C5746D" w:rsidRPr="00FC1B06">
        <w:rPr>
          <w:rFonts w:hint="eastAsia"/>
          <w:bCs/>
          <w:snapToGrid w:val="0"/>
        </w:rPr>
        <w:t>数</w:t>
      </w:r>
      <w:r w:rsidR="00C5746D">
        <w:rPr>
          <w:rFonts w:hint="eastAsia"/>
          <w:snapToGrid w:val="0"/>
        </w:rPr>
        <w:t>”</w:t>
      </w:r>
      <w:r w:rsidRPr="00FC1B06">
        <w:rPr>
          <w:rFonts w:hint="eastAsia"/>
          <w:snapToGrid w:val="0"/>
        </w:rPr>
        <w:t>为分母。</w:t>
      </w:r>
      <w:bookmarkEnd w:id="304"/>
      <w:bookmarkEnd w:id="305"/>
    </w:p>
    <w:p w14:paraId="050646E7" w14:textId="77777777" w:rsidR="0029337E" w:rsidRDefault="0029337E" w:rsidP="00CC2297">
      <w:pPr>
        <w:pStyle w:val="affffffff9"/>
        <w:rPr>
          <w:snapToGrid w:val="0"/>
        </w:rPr>
      </w:pPr>
      <w:r w:rsidRPr="00FC1B06">
        <w:rPr>
          <w:rFonts w:hint="eastAsia"/>
          <w:snapToGrid w:val="0"/>
        </w:rPr>
        <w:t>数据来源：</w:t>
      </w:r>
      <w:r w:rsidRPr="00FC1B06">
        <w:rPr>
          <w:rFonts w:hint="eastAsia"/>
        </w:rPr>
        <w:t>丙肝防治信息系统</w:t>
      </w:r>
      <w:r w:rsidRPr="00FC1B06">
        <w:rPr>
          <w:rFonts w:hint="eastAsia"/>
          <w:snapToGrid w:val="0"/>
        </w:rPr>
        <w:t>。</w:t>
      </w:r>
    </w:p>
    <w:p w14:paraId="529FD9F2" w14:textId="0D341E33" w:rsidR="000D7344" w:rsidRDefault="000D7344" w:rsidP="000D7344">
      <w:pPr>
        <w:pStyle w:val="affe"/>
        <w:spacing w:before="156" w:after="156"/>
      </w:pPr>
      <w:bookmarkStart w:id="306" w:name="_Toc141177167"/>
      <w:r w:rsidRPr="00462819">
        <w:rPr>
          <w:rFonts w:hint="eastAsia"/>
        </w:rPr>
        <w:t>规范开展随访合格率</w:t>
      </w:r>
      <w:bookmarkEnd w:id="306"/>
      <w:r>
        <w:rPr>
          <w:rFonts w:hint="eastAsia"/>
        </w:rPr>
        <w:t xml:space="preserve"> </w:t>
      </w:r>
    </w:p>
    <w:p w14:paraId="044ED4E7" w14:textId="6345F424" w:rsidR="000D7344" w:rsidRPr="001E02AA" w:rsidRDefault="000D7344" w:rsidP="00F57A2C">
      <w:pPr>
        <w:pStyle w:val="affffffff9"/>
        <w:rPr>
          <w:snapToGrid w:val="0"/>
        </w:rPr>
      </w:pPr>
      <w:r w:rsidRPr="001E02AA">
        <w:rPr>
          <w:rFonts w:hint="eastAsia"/>
          <w:snapToGrid w:val="0"/>
        </w:rPr>
        <w:t>指标</w:t>
      </w:r>
      <w:r w:rsidRPr="001E02AA">
        <w:rPr>
          <w:rFonts w:hint="eastAsia"/>
          <w:bCs/>
          <w:snapToGrid w:val="0"/>
        </w:rPr>
        <w:t>内涵：</w:t>
      </w:r>
      <w:r w:rsidRPr="001E02AA">
        <w:rPr>
          <w:rFonts w:hint="eastAsia"/>
          <w:snapToGrid w:val="0"/>
        </w:rPr>
        <w:t>按《丙型肝炎防治指南》和《丙肝防治信息系统使用和管理手册（</w:t>
      </w:r>
      <w:r w:rsidRPr="001E02AA">
        <w:rPr>
          <w:snapToGrid w:val="0"/>
        </w:rPr>
        <w:t>2022试用版）</w:t>
      </w:r>
      <w:r w:rsidR="006B2199">
        <w:rPr>
          <w:rFonts w:hint="eastAsia"/>
          <w:snapToGrid w:val="0"/>
        </w:rPr>
        <w:t>》</w:t>
      </w:r>
      <w:r w:rsidRPr="001E02AA">
        <w:rPr>
          <w:snapToGrid w:val="0"/>
        </w:rPr>
        <w:t>要</w:t>
      </w:r>
      <w:r w:rsidRPr="001E02AA">
        <w:rPr>
          <w:rFonts w:hint="eastAsia"/>
          <w:bCs/>
          <w:snapToGrid w:val="0"/>
        </w:rPr>
        <w:t>求，</w:t>
      </w:r>
      <w:r w:rsidRPr="001E02AA">
        <w:rPr>
          <w:rFonts w:hint="eastAsia"/>
        </w:rPr>
        <w:t>已接受治疗的丙肝患者规范开展随访</w:t>
      </w:r>
      <w:r w:rsidR="009E4B8A" w:rsidRPr="001E02AA">
        <w:rPr>
          <w:rFonts w:hint="eastAsia"/>
        </w:rPr>
        <w:t>，</w:t>
      </w:r>
      <w:r w:rsidRPr="001E02AA">
        <w:rPr>
          <w:rFonts w:hint="eastAsia"/>
        </w:rPr>
        <w:t>并将</w:t>
      </w:r>
      <w:r w:rsidR="009E4B8A" w:rsidRPr="001E02AA">
        <w:rPr>
          <w:rFonts w:hint="eastAsia"/>
        </w:rPr>
        <w:t>每次随访</w:t>
      </w:r>
      <w:r w:rsidRPr="001E02AA">
        <w:rPr>
          <w:rFonts w:hint="eastAsia"/>
        </w:rPr>
        <w:t>信息及时、准确、完整录入丙肝防治信息系统</w:t>
      </w:r>
      <w:r w:rsidRPr="001E02AA">
        <w:rPr>
          <w:rFonts w:hint="eastAsia"/>
          <w:bCs/>
          <w:snapToGrid w:val="0"/>
        </w:rPr>
        <w:t>的</w:t>
      </w:r>
      <w:r w:rsidRPr="001E02AA">
        <w:rPr>
          <w:rFonts w:hint="eastAsia"/>
          <w:snapToGrid w:val="0"/>
        </w:rPr>
        <w:t>比例。</w:t>
      </w:r>
      <w:r w:rsidR="00342132">
        <w:rPr>
          <w:rFonts w:hint="eastAsia"/>
          <w:snapToGrid w:val="0"/>
        </w:rPr>
        <w:t>普通丙肝患者</w:t>
      </w:r>
      <w:r w:rsidR="00F57A2C" w:rsidRPr="00F57A2C">
        <w:rPr>
          <w:rFonts w:hint="eastAsia"/>
          <w:snapToGrid w:val="0"/>
          <w:color w:val="000000" w:themeColor="text1"/>
        </w:rPr>
        <w:t>规范随访频次为：</w:t>
      </w:r>
      <w:r w:rsidR="00F57A2C">
        <w:rPr>
          <w:rFonts w:hint="eastAsia"/>
          <w:snapToGrid w:val="0"/>
          <w:color w:val="000000" w:themeColor="text1"/>
        </w:rPr>
        <w:t>抗病毒</w:t>
      </w:r>
      <w:r w:rsidR="00F57A2C" w:rsidRPr="00F57A2C">
        <w:rPr>
          <w:rFonts w:hint="eastAsia"/>
          <w:snapToGrid w:val="0"/>
          <w:color w:val="000000" w:themeColor="text1"/>
        </w:rPr>
        <w:t>治疗</w:t>
      </w:r>
      <w:r w:rsidR="004274C0">
        <w:rPr>
          <w:rFonts w:hint="eastAsia"/>
          <w:snapToGrid w:val="0"/>
          <w:color w:val="000000" w:themeColor="text1"/>
        </w:rPr>
        <w:t>开始后</w:t>
      </w:r>
      <w:r w:rsidR="00F57A2C">
        <w:rPr>
          <w:rFonts w:hint="eastAsia"/>
          <w:snapToGrid w:val="0"/>
          <w:color w:val="000000" w:themeColor="text1"/>
        </w:rPr>
        <w:t>的</w:t>
      </w:r>
      <w:r w:rsidR="00F57A2C" w:rsidRPr="00F57A2C">
        <w:rPr>
          <w:rFonts w:hint="eastAsia"/>
          <w:snapToGrid w:val="0"/>
          <w:color w:val="000000" w:themeColor="text1"/>
        </w:rPr>
        <w:t>第1个月、第3个月和第6个月。</w:t>
      </w:r>
    </w:p>
    <w:p w14:paraId="5F4A5A43" w14:textId="624DD404" w:rsidR="000D7344" w:rsidRPr="001E02AA" w:rsidRDefault="000D7344" w:rsidP="000D7344">
      <w:pPr>
        <w:pStyle w:val="affffffff9"/>
        <w:rPr>
          <w:snapToGrid w:val="0"/>
          <w:color w:val="000000" w:themeColor="text1"/>
        </w:rPr>
      </w:pPr>
      <w:r w:rsidRPr="001E02AA">
        <w:rPr>
          <w:rFonts w:hint="eastAsia"/>
          <w:snapToGrid w:val="0"/>
          <w:color w:val="000000" w:themeColor="text1"/>
        </w:rPr>
        <w:t>评估方法：</w:t>
      </w:r>
      <w:r w:rsidRPr="001E02AA">
        <w:rPr>
          <w:snapToGrid w:val="0"/>
          <w:color w:val="000000" w:themeColor="text1"/>
        </w:rPr>
        <w:t>计算</w:t>
      </w:r>
      <w:r w:rsidRPr="001E02AA">
        <w:rPr>
          <w:rFonts w:hint="eastAsia"/>
          <w:snapToGrid w:val="0"/>
          <w:color w:val="000000" w:themeColor="text1"/>
        </w:rPr>
        <w:t>以</w:t>
      </w:r>
      <w:r w:rsidR="009E3B18">
        <w:rPr>
          <w:rFonts w:hint="eastAsia"/>
          <w:snapToGrid w:val="0"/>
          <w:color w:val="000000" w:themeColor="text1"/>
        </w:rPr>
        <w:t>“</w:t>
      </w:r>
      <w:r w:rsidR="009E3B18" w:rsidRPr="001E02AA">
        <w:rPr>
          <w:rFonts w:hint="eastAsia"/>
          <w:snapToGrid w:val="0"/>
          <w:color w:val="000000" w:themeColor="text1"/>
        </w:rPr>
        <w:t>截止上一季度，</w:t>
      </w:r>
      <w:r w:rsidR="009E3B18" w:rsidRPr="001E02AA">
        <w:rPr>
          <w:rFonts w:hint="eastAsia"/>
          <w:color w:val="000000" w:themeColor="text1"/>
        </w:rPr>
        <w:t>已接受治疗的丙肝患者规范开展随访并将每次随访信息及时、准确、完整录入丙肝防治信息系统</w:t>
      </w:r>
      <w:r w:rsidR="009E3B18" w:rsidRPr="001E02AA">
        <w:rPr>
          <w:rFonts w:hint="eastAsia"/>
          <w:bCs/>
          <w:snapToGrid w:val="0"/>
          <w:color w:val="000000" w:themeColor="text1"/>
        </w:rPr>
        <w:t>的病例数</w:t>
      </w:r>
      <w:r w:rsidR="009E3B18">
        <w:rPr>
          <w:rFonts w:hint="eastAsia"/>
          <w:snapToGrid w:val="0"/>
          <w:color w:val="000000" w:themeColor="text1"/>
        </w:rPr>
        <w:t>”</w:t>
      </w:r>
      <w:r w:rsidRPr="001E02AA">
        <w:rPr>
          <w:rFonts w:hint="eastAsia"/>
          <w:snapToGrid w:val="0"/>
          <w:color w:val="000000" w:themeColor="text1"/>
        </w:rPr>
        <w:t>为分子，以</w:t>
      </w:r>
      <w:r w:rsidR="009E3B18">
        <w:rPr>
          <w:rFonts w:hint="eastAsia"/>
          <w:snapToGrid w:val="0"/>
          <w:color w:val="000000" w:themeColor="text1"/>
        </w:rPr>
        <w:t>“</w:t>
      </w:r>
      <w:r w:rsidR="009E3B18" w:rsidRPr="001E02AA">
        <w:rPr>
          <w:rFonts w:hint="eastAsia"/>
          <w:snapToGrid w:val="0"/>
          <w:color w:val="000000" w:themeColor="text1"/>
        </w:rPr>
        <w:t>截止上一季度，</w:t>
      </w:r>
      <w:r w:rsidR="009E3B18" w:rsidRPr="001E02AA">
        <w:rPr>
          <w:rFonts w:hint="eastAsia"/>
          <w:color w:val="000000" w:themeColor="text1"/>
        </w:rPr>
        <w:t>已接受治疗的丙肝</w:t>
      </w:r>
      <w:r w:rsidR="009E3B18" w:rsidRPr="001E02AA">
        <w:rPr>
          <w:rFonts w:hint="eastAsia"/>
          <w:bCs/>
          <w:snapToGrid w:val="0"/>
          <w:color w:val="000000" w:themeColor="text1"/>
        </w:rPr>
        <w:t>病例数</w:t>
      </w:r>
      <w:r w:rsidR="009E3B18">
        <w:rPr>
          <w:rFonts w:hint="eastAsia"/>
          <w:snapToGrid w:val="0"/>
          <w:color w:val="000000" w:themeColor="text1"/>
        </w:rPr>
        <w:t>”</w:t>
      </w:r>
      <w:r w:rsidRPr="001E02AA">
        <w:rPr>
          <w:rFonts w:hint="eastAsia"/>
          <w:snapToGrid w:val="0"/>
          <w:color w:val="000000" w:themeColor="text1"/>
        </w:rPr>
        <w:t>为分母。</w:t>
      </w:r>
    </w:p>
    <w:p w14:paraId="4275ACF5" w14:textId="77777777" w:rsidR="000D7344" w:rsidRPr="001E02AA" w:rsidRDefault="000D7344" w:rsidP="000D7344">
      <w:pPr>
        <w:pStyle w:val="affffffff9"/>
        <w:rPr>
          <w:snapToGrid w:val="0"/>
          <w:color w:val="000000" w:themeColor="text1"/>
        </w:rPr>
      </w:pPr>
      <w:r w:rsidRPr="001E02AA">
        <w:rPr>
          <w:rFonts w:hint="eastAsia"/>
          <w:snapToGrid w:val="0"/>
          <w:color w:val="000000" w:themeColor="text1"/>
        </w:rPr>
        <w:t>数据来源：</w:t>
      </w:r>
      <w:r w:rsidRPr="001E02AA">
        <w:rPr>
          <w:rFonts w:hint="eastAsia"/>
          <w:color w:val="000000" w:themeColor="text1"/>
        </w:rPr>
        <w:t>丙肝防治信息系统</w:t>
      </w:r>
      <w:r w:rsidRPr="001E02AA">
        <w:rPr>
          <w:rFonts w:hint="eastAsia"/>
          <w:snapToGrid w:val="0"/>
          <w:color w:val="000000" w:themeColor="text1"/>
        </w:rPr>
        <w:t>。</w:t>
      </w:r>
    </w:p>
    <w:p w14:paraId="3D4979AC" w14:textId="77777777" w:rsidR="0015632F" w:rsidRPr="00D3064A" w:rsidRDefault="0015632F" w:rsidP="0015632F">
      <w:pPr>
        <w:pStyle w:val="affc"/>
        <w:spacing w:before="312" w:after="312"/>
      </w:pPr>
      <w:bookmarkStart w:id="307" w:name="_Toc136943773"/>
      <w:bookmarkStart w:id="308" w:name="_Toc136943877"/>
      <w:bookmarkStart w:id="309" w:name="_Toc136943920"/>
      <w:bookmarkStart w:id="310" w:name="_Toc136943960"/>
      <w:bookmarkStart w:id="311" w:name="_Toc136959063"/>
      <w:bookmarkStart w:id="312" w:name="_Toc136959548"/>
      <w:bookmarkStart w:id="313" w:name="_Toc141177168"/>
      <w:bookmarkStart w:id="314" w:name="_Toc141971339"/>
      <w:bookmarkStart w:id="315" w:name="_Toc141971909"/>
      <w:bookmarkStart w:id="316" w:name="_Toc142724382"/>
      <w:bookmarkStart w:id="317" w:name="_Toc136778062"/>
      <w:bookmarkStart w:id="318" w:name="_Toc136778104"/>
      <w:r w:rsidRPr="00E97451">
        <w:rPr>
          <w:rFonts w:hint="eastAsia"/>
        </w:rPr>
        <w:t>重要指标</w:t>
      </w:r>
      <w:bookmarkEnd w:id="307"/>
      <w:bookmarkEnd w:id="308"/>
      <w:bookmarkEnd w:id="309"/>
      <w:bookmarkEnd w:id="310"/>
      <w:bookmarkEnd w:id="311"/>
      <w:bookmarkEnd w:id="312"/>
      <w:bookmarkEnd w:id="313"/>
      <w:bookmarkEnd w:id="314"/>
      <w:bookmarkEnd w:id="315"/>
      <w:bookmarkEnd w:id="316"/>
    </w:p>
    <w:p w14:paraId="7457E5EA" w14:textId="0C1C0C6D" w:rsidR="00C76941" w:rsidRPr="001A117E" w:rsidRDefault="00C76941" w:rsidP="007C569C">
      <w:pPr>
        <w:pStyle w:val="affd"/>
        <w:spacing w:before="156" w:after="156"/>
        <w:rPr>
          <w:snapToGrid w:val="0"/>
        </w:rPr>
      </w:pPr>
      <w:bookmarkStart w:id="319" w:name="_Toc136943774"/>
      <w:bookmarkStart w:id="320" w:name="_Toc136943878"/>
      <w:bookmarkStart w:id="321" w:name="_Toc136943921"/>
      <w:bookmarkStart w:id="322" w:name="_Toc136943961"/>
      <w:bookmarkStart w:id="323" w:name="_Toc136959064"/>
      <w:bookmarkStart w:id="324" w:name="_Toc136959549"/>
      <w:bookmarkStart w:id="325" w:name="_Toc141177169"/>
      <w:bookmarkStart w:id="326" w:name="_Toc141971340"/>
      <w:bookmarkStart w:id="327" w:name="_Toc141971910"/>
      <w:bookmarkStart w:id="328" w:name="_Toc142724383"/>
      <w:r w:rsidRPr="001A117E">
        <w:rPr>
          <w:rFonts w:hint="eastAsia"/>
          <w:snapToGrid w:val="0"/>
        </w:rPr>
        <w:t>注射吸毒人群干预覆盖</w:t>
      </w:r>
      <w:r w:rsidR="001270C5">
        <w:rPr>
          <w:rFonts w:hint="eastAsia"/>
          <w:snapToGrid w:val="0"/>
        </w:rPr>
        <w:t>率</w:t>
      </w:r>
      <w:bookmarkEnd w:id="317"/>
      <w:bookmarkEnd w:id="318"/>
      <w:bookmarkEnd w:id="319"/>
      <w:bookmarkEnd w:id="320"/>
      <w:bookmarkEnd w:id="321"/>
      <w:bookmarkEnd w:id="322"/>
      <w:bookmarkEnd w:id="323"/>
      <w:bookmarkEnd w:id="324"/>
      <w:bookmarkEnd w:id="325"/>
      <w:bookmarkEnd w:id="326"/>
      <w:bookmarkEnd w:id="327"/>
      <w:bookmarkEnd w:id="328"/>
    </w:p>
    <w:p w14:paraId="6B1C42BB" w14:textId="55BA5875" w:rsidR="00C76941" w:rsidRPr="006752A2" w:rsidRDefault="00F22E00" w:rsidP="00D355A5">
      <w:pPr>
        <w:pStyle w:val="affffffff9"/>
        <w:rPr>
          <w:snapToGrid w:val="0"/>
        </w:rPr>
      </w:pPr>
      <w:bookmarkStart w:id="329" w:name="_Toc136778063"/>
      <w:bookmarkStart w:id="330" w:name="_Toc136943922"/>
      <w:r w:rsidRPr="00BF571A">
        <w:rPr>
          <w:rFonts w:hint="eastAsia"/>
          <w:snapToGrid w:val="0"/>
          <w:color w:val="000000" w:themeColor="text1"/>
        </w:rPr>
        <w:t>指标</w:t>
      </w:r>
      <w:r w:rsidR="00C76941" w:rsidRPr="006752A2">
        <w:rPr>
          <w:rFonts w:hint="eastAsia"/>
          <w:snapToGrid w:val="0"/>
        </w:rPr>
        <w:t>内涵：全省注射吸毒人群中接受丙肝干预措施覆盖比例。</w:t>
      </w:r>
      <w:bookmarkEnd w:id="329"/>
      <w:bookmarkEnd w:id="330"/>
    </w:p>
    <w:p w14:paraId="36390289" w14:textId="20AB091B" w:rsidR="00C76941" w:rsidRDefault="00C76941" w:rsidP="00D355A5">
      <w:pPr>
        <w:pStyle w:val="affffffff9"/>
        <w:rPr>
          <w:snapToGrid w:val="0"/>
        </w:rPr>
      </w:pPr>
      <w:bookmarkStart w:id="331" w:name="_Toc136778064"/>
      <w:bookmarkStart w:id="332" w:name="_Toc136943923"/>
      <w:r w:rsidRPr="006752A2">
        <w:rPr>
          <w:rFonts w:hint="eastAsia"/>
          <w:snapToGrid w:val="0"/>
        </w:rPr>
        <w:t>评估方法：</w:t>
      </w:r>
      <w:r w:rsidRPr="006752A2">
        <w:rPr>
          <w:snapToGrid w:val="0"/>
        </w:rPr>
        <w:t>计算</w:t>
      </w:r>
      <w:r w:rsidRPr="006752A2">
        <w:rPr>
          <w:rFonts w:hint="eastAsia"/>
          <w:snapToGrid w:val="0"/>
        </w:rPr>
        <w:t>以</w:t>
      </w:r>
      <w:r w:rsidR="00C029BC">
        <w:rPr>
          <w:rFonts w:hint="eastAsia"/>
          <w:snapToGrid w:val="0"/>
        </w:rPr>
        <w:t>“</w:t>
      </w:r>
      <w:r w:rsidR="00C029BC" w:rsidRPr="006752A2">
        <w:rPr>
          <w:rFonts w:hint="eastAsia"/>
          <w:snapToGrid w:val="0"/>
        </w:rPr>
        <w:t>注射吸毒人群接受丙肝干预措施为分子</w:t>
      </w:r>
      <w:r w:rsidR="00C029BC">
        <w:rPr>
          <w:rFonts w:hint="eastAsia"/>
          <w:snapToGrid w:val="0"/>
        </w:rPr>
        <w:t>”</w:t>
      </w:r>
      <w:r w:rsidRPr="006752A2">
        <w:rPr>
          <w:rFonts w:hint="eastAsia"/>
          <w:snapToGrid w:val="0"/>
        </w:rPr>
        <w:t>，以</w:t>
      </w:r>
      <w:r w:rsidR="00004F60">
        <w:rPr>
          <w:rFonts w:hint="eastAsia"/>
          <w:snapToGrid w:val="0"/>
        </w:rPr>
        <w:t>“</w:t>
      </w:r>
      <w:r w:rsidR="00004F60" w:rsidRPr="006752A2">
        <w:rPr>
          <w:rFonts w:hint="eastAsia"/>
          <w:snapToGrid w:val="0"/>
        </w:rPr>
        <w:t>全省注射吸毒人群总数</w:t>
      </w:r>
      <w:r w:rsidR="00004F60">
        <w:rPr>
          <w:rFonts w:hint="eastAsia"/>
          <w:snapToGrid w:val="0"/>
        </w:rPr>
        <w:t>”</w:t>
      </w:r>
      <w:r w:rsidRPr="006752A2">
        <w:rPr>
          <w:rFonts w:hint="eastAsia"/>
          <w:snapToGrid w:val="0"/>
        </w:rPr>
        <w:t>为分母。</w:t>
      </w:r>
      <w:bookmarkEnd w:id="331"/>
      <w:bookmarkEnd w:id="332"/>
    </w:p>
    <w:p w14:paraId="359AFAF1" w14:textId="7741D3CE" w:rsidR="0029337E" w:rsidRDefault="0029337E" w:rsidP="00D355A5">
      <w:pPr>
        <w:pStyle w:val="affffffff9"/>
        <w:rPr>
          <w:snapToGrid w:val="0"/>
        </w:rPr>
      </w:pPr>
      <w:r w:rsidRPr="006752A2">
        <w:rPr>
          <w:rFonts w:hint="eastAsia"/>
          <w:snapToGrid w:val="0"/>
        </w:rPr>
        <w:t>数据来源</w:t>
      </w:r>
      <w:r w:rsidRPr="00D355A5">
        <w:rPr>
          <w:rFonts w:hint="eastAsia"/>
          <w:snapToGrid w:val="0"/>
          <w:color w:val="000000" w:themeColor="text1"/>
        </w:rPr>
        <w:t>：</w:t>
      </w:r>
      <w:r w:rsidR="00D355A5" w:rsidRPr="006752A2">
        <w:rPr>
          <w:rFonts w:hint="eastAsia"/>
          <w:snapToGrid w:val="0"/>
        </w:rPr>
        <w:t>人工统计。</w:t>
      </w:r>
    </w:p>
    <w:p w14:paraId="5FD2DF02" w14:textId="5971995C" w:rsidR="00C76941" w:rsidRDefault="00C76941" w:rsidP="007C569C">
      <w:pPr>
        <w:pStyle w:val="affd"/>
        <w:spacing w:before="156" w:after="156"/>
        <w:rPr>
          <w:snapToGrid w:val="0"/>
        </w:rPr>
      </w:pPr>
      <w:bookmarkStart w:id="333" w:name="_Toc136778068"/>
      <w:bookmarkStart w:id="334" w:name="_Toc136778106"/>
      <w:bookmarkStart w:id="335" w:name="_Toc136943775"/>
      <w:bookmarkStart w:id="336" w:name="_Toc136943879"/>
      <w:bookmarkStart w:id="337" w:name="_Toc136943924"/>
      <w:bookmarkStart w:id="338" w:name="_Toc136943962"/>
      <w:bookmarkStart w:id="339" w:name="_Toc136959065"/>
      <w:bookmarkStart w:id="340" w:name="_Toc136959550"/>
      <w:bookmarkStart w:id="341" w:name="_Toc141177170"/>
      <w:bookmarkStart w:id="342" w:name="_Toc141971341"/>
      <w:bookmarkStart w:id="343" w:name="_Toc141971911"/>
      <w:bookmarkStart w:id="344" w:name="_Toc142724384"/>
      <w:r w:rsidRPr="00B065B9">
        <w:rPr>
          <w:rFonts w:hint="eastAsia"/>
          <w:snapToGrid w:val="0"/>
        </w:rPr>
        <w:t>艾滋病自愿咨询检测门诊和美沙酮门诊丙肝抗体阳性者转介</w:t>
      </w:r>
      <w:r w:rsidR="001270C5">
        <w:rPr>
          <w:rFonts w:hint="eastAsia"/>
          <w:snapToGrid w:val="0"/>
        </w:rPr>
        <w:t>率</w:t>
      </w:r>
      <w:bookmarkEnd w:id="333"/>
      <w:bookmarkEnd w:id="334"/>
      <w:bookmarkEnd w:id="335"/>
      <w:bookmarkEnd w:id="336"/>
      <w:bookmarkEnd w:id="337"/>
      <w:bookmarkEnd w:id="338"/>
      <w:bookmarkEnd w:id="339"/>
      <w:bookmarkEnd w:id="340"/>
      <w:bookmarkEnd w:id="341"/>
      <w:bookmarkEnd w:id="342"/>
      <w:bookmarkEnd w:id="343"/>
      <w:bookmarkEnd w:id="344"/>
    </w:p>
    <w:p w14:paraId="37C24717" w14:textId="0B04CFA3" w:rsidR="00C76941" w:rsidRPr="006752A2" w:rsidRDefault="00F22E00" w:rsidP="00D355A5">
      <w:pPr>
        <w:pStyle w:val="affffffff9"/>
        <w:rPr>
          <w:snapToGrid w:val="0"/>
        </w:rPr>
      </w:pPr>
      <w:bookmarkStart w:id="345" w:name="_Toc136778069"/>
      <w:bookmarkStart w:id="346" w:name="_Toc136943925"/>
      <w:r w:rsidRPr="00BF571A">
        <w:rPr>
          <w:rFonts w:hint="eastAsia"/>
          <w:snapToGrid w:val="0"/>
          <w:color w:val="000000" w:themeColor="text1"/>
        </w:rPr>
        <w:t>指标</w:t>
      </w:r>
      <w:r w:rsidR="00C76941" w:rsidRPr="006752A2">
        <w:rPr>
          <w:rFonts w:hint="eastAsia"/>
          <w:snapToGrid w:val="0"/>
        </w:rPr>
        <w:t>内涵：每年艾滋病自愿咨询检测门诊和美沙酮门诊丙肝抗体阳性者转介到定点医疗机构的比例。</w:t>
      </w:r>
      <w:bookmarkEnd w:id="345"/>
      <w:bookmarkEnd w:id="346"/>
    </w:p>
    <w:p w14:paraId="332DFE65" w14:textId="5748FF21" w:rsidR="00C76941" w:rsidRDefault="00C76941" w:rsidP="00D355A5">
      <w:pPr>
        <w:pStyle w:val="affffffff9"/>
        <w:rPr>
          <w:snapToGrid w:val="0"/>
        </w:rPr>
      </w:pPr>
      <w:bookmarkStart w:id="347" w:name="_Toc136778070"/>
      <w:bookmarkStart w:id="348" w:name="_Toc136943926"/>
      <w:r w:rsidRPr="006752A2">
        <w:rPr>
          <w:rFonts w:hint="eastAsia"/>
          <w:snapToGrid w:val="0"/>
        </w:rPr>
        <w:t>评估方法：</w:t>
      </w:r>
      <w:r w:rsidRPr="006752A2">
        <w:rPr>
          <w:snapToGrid w:val="0"/>
        </w:rPr>
        <w:t>计算</w:t>
      </w:r>
      <w:r w:rsidRPr="006752A2">
        <w:rPr>
          <w:rFonts w:hint="eastAsia"/>
          <w:snapToGrid w:val="0"/>
        </w:rPr>
        <w:t>以</w:t>
      </w:r>
      <w:r w:rsidR="00004F60">
        <w:rPr>
          <w:rFonts w:hint="eastAsia"/>
          <w:snapToGrid w:val="0"/>
        </w:rPr>
        <w:t>“</w:t>
      </w:r>
      <w:r w:rsidR="00004F60" w:rsidRPr="006752A2">
        <w:rPr>
          <w:rFonts w:hint="eastAsia"/>
          <w:snapToGrid w:val="0"/>
        </w:rPr>
        <w:t>转介到抗病毒治疗定点医疗机构数</w:t>
      </w:r>
      <w:r w:rsidR="00004F60">
        <w:rPr>
          <w:rFonts w:hint="eastAsia"/>
          <w:snapToGrid w:val="0"/>
        </w:rPr>
        <w:t>”</w:t>
      </w:r>
      <w:r w:rsidRPr="006752A2">
        <w:rPr>
          <w:rFonts w:hint="eastAsia"/>
          <w:snapToGrid w:val="0"/>
        </w:rPr>
        <w:t>为分子，以</w:t>
      </w:r>
      <w:r w:rsidR="00004F60">
        <w:rPr>
          <w:rFonts w:hint="eastAsia"/>
          <w:snapToGrid w:val="0"/>
        </w:rPr>
        <w:t>“</w:t>
      </w:r>
      <w:r w:rsidR="00004F60" w:rsidRPr="006752A2">
        <w:rPr>
          <w:rFonts w:hint="eastAsia"/>
          <w:snapToGrid w:val="0"/>
        </w:rPr>
        <w:t>当年本地艾滋病自愿咨询检测门诊和美沙酮门诊丙肝抗体阳性者</w:t>
      </w:r>
      <w:r w:rsidR="00004F60">
        <w:rPr>
          <w:rFonts w:hint="eastAsia"/>
          <w:snapToGrid w:val="0"/>
        </w:rPr>
        <w:t>”</w:t>
      </w:r>
      <w:r w:rsidRPr="006752A2">
        <w:rPr>
          <w:rFonts w:hint="eastAsia"/>
          <w:snapToGrid w:val="0"/>
        </w:rPr>
        <w:t>为分母。</w:t>
      </w:r>
      <w:bookmarkEnd w:id="347"/>
      <w:bookmarkEnd w:id="348"/>
    </w:p>
    <w:p w14:paraId="6F06FEA7" w14:textId="77777777" w:rsidR="0029337E" w:rsidRDefault="0029337E" w:rsidP="00D355A5">
      <w:pPr>
        <w:pStyle w:val="affffffff9"/>
        <w:rPr>
          <w:snapToGrid w:val="0"/>
        </w:rPr>
      </w:pPr>
      <w:r w:rsidRPr="006752A2">
        <w:rPr>
          <w:rFonts w:hint="eastAsia"/>
          <w:snapToGrid w:val="0"/>
        </w:rPr>
        <w:t>数据来源：人工统计。</w:t>
      </w:r>
    </w:p>
    <w:p w14:paraId="1193E562" w14:textId="2AA316E6" w:rsidR="00C76941" w:rsidRPr="00D3064A" w:rsidRDefault="00C76941" w:rsidP="007C569C">
      <w:pPr>
        <w:pStyle w:val="affd"/>
        <w:spacing w:before="156" w:after="156"/>
      </w:pPr>
      <w:bookmarkStart w:id="349" w:name="_Toc136778071"/>
      <w:bookmarkStart w:id="350" w:name="_Toc136778107"/>
      <w:bookmarkStart w:id="351" w:name="_Toc136943776"/>
      <w:bookmarkStart w:id="352" w:name="_Toc136943880"/>
      <w:bookmarkStart w:id="353" w:name="_Toc136943927"/>
      <w:bookmarkStart w:id="354" w:name="_Toc136943963"/>
      <w:bookmarkStart w:id="355" w:name="_Toc136959066"/>
      <w:bookmarkStart w:id="356" w:name="_Toc136959551"/>
      <w:bookmarkStart w:id="357" w:name="_Toc141177171"/>
      <w:bookmarkStart w:id="358" w:name="_Toc141971342"/>
      <w:bookmarkStart w:id="359" w:name="_Toc141971912"/>
      <w:bookmarkStart w:id="360" w:name="_Toc142724385"/>
      <w:r w:rsidRPr="004F4A2E">
        <w:rPr>
          <w:rFonts w:hint="eastAsia"/>
          <w:snapToGrid w:val="0"/>
        </w:rPr>
        <w:t>专业人员接受丙肝相关内容培训</w:t>
      </w:r>
      <w:r w:rsidR="001270C5">
        <w:rPr>
          <w:rFonts w:hint="eastAsia"/>
          <w:snapToGrid w:val="0"/>
        </w:rPr>
        <w:t>率</w:t>
      </w:r>
      <w:bookmarkEnd w:id="349"/>
      <w:bookmarkEnd w:id="350"/>
      <w:bookmarkEnd w:id="351"/>
      <w:bookmarkEnd w:id="352"/>
      <w:bookmarkEnd w:id="353"/>
      <w:bookmarkEnd w:id="354"/>
      <w:bookmarkEnd w:id="355"/>
      <w:bookmarkEnd w:id="356"/>
      <w:bookmarkEnd w:id="357"/>
      <w:bookmarkEnd w:id="358"/>
      <w:bookmarkEnd w:id="359"/>
      <w:bookmarkEnd w:id="360"/>
    </w:p>
    <w:p w14:paraId="71D3A442" w14:textId="6B7E10AC" w:rsidR="00C76941" w:rsidRPr="006752A2" w:rsidRDefault="00F22E00" w:rsidP="009D6A0E">
      <w:pPr>
        <w:pStyle w:val="affffffff9"/>
        <w:rPr>
          <w:snapToGrid w:val="0"/>
        </w:rPr>
      </w:pPr>
      <w:bookmarkStart w:id="361" w:name="_Toc136778072"/>
      <w:bookmarkStart w:id="362" w:name="_Toc136943928"/>
      <w:r w:rsidRPr="00BF571A">
        <w:rPr>
          <w:rFonts w:hint="eastAsia"/>
          <w:snapToGrid w:val="0"/>
          <w:color w:val="000000" w:themeColor="text1"/>
        </w:rPr>
        <w:t>指标</w:t>
      </w:r>
      <w:r w:rsidR="00C76941" w:rsidRPr="006752A2">
        <w:rPr>
          <w:rFonts w:hint="eastAsia"/>
          <w:snapToGrid w:val="0"/>
        </w:rPr>
        <w:t>内涵：每年各级医疗机构专业人员接受丙肝防治知识培训比例。</w:t>
      </w:r>
      <w:bookmarkEnd w:id="361"/>
      <w:bookmarkEnd w:id="362"/>
    </w:p>
    <w:p w14:paraId="5F517900" w14:textId="16E8E8CB" w:rsidR="00C76941" w:rsidRDefault="00C76941" w:rsidP="009D6A0E">
      <w:pPr>
        <w:pStyle w:val="affffffff9"/>
        <w:rPr>
          <w:snapToGrid w:val="0"/>
        </w:rPr>
      </w:pPr>
      <w:bookmarkStart w:id="363" w:name="_Toc136778073"/>
      <w:bookmarkStart w:id="364" w:name="_Toc136943929"/>
      <w:r w:rsidRPr="006752A2">
        <w:rPr>
          <w:rFonts w:hint="eastAsia"/>
          <w:snapToGrid w:val="0"/>
        </w:rPr>
        <w:t>评估方法：计算以“当年开展丙肝专项业务培训次数”为分子，以“当地二级以上综合医院、传染病专科医院、各级疾控机构数量”为分母。</w:t>
      </w:r>
      <w:bookmarkEnd w:id="363"/>
      <w:bookmarkEnd w:id="364"/>
    </w:p>
    <w:p w14:paraId="47C734A8" w14:textId="77777777" w:rsidR="0029337E" w:rsidRDefault="0029337E" w:rsidP="009D6A0E">
      <w:pPr>
        <w:pStyle w:val="affffffff9"/>
        <w:rPr>
          <w:snapToGrid w:val="0"/>
        </w:rPr>
      </w:pPr>
      <w:r w:rsidRPr="006752A2">
        <w:rPr>
          <w:rFonts w:hint="eastAsia"/>
          <w:snapToGrid w:val="0"/>
        </w:rPr>
        <w:t>数据来源：人工统计。</w:t>
      </w:r>
    </w:p>
    <w:p w14:paraId="7573CFB7" w14:textId="1E823CE4" w:rsidR="00C76941" w:rsidRPr="004F4A2E" w:rsidRDefault="00C76941" w:rsidP="007C569C">
      <w:pPr>
        <w:pStyle w:val="affd"/>
        <w:spacing w:before="156" w:after="156"/>
        <w:rPr>
          <w:snapToGrid w:val="0"/>
        </w:rPr>
      </w:pPr>
      <w:bookmarkStart w:id="365" w:name="_Toc136778074"/>
      <w:bookmarkStart w:id="366" w:name="_Toc136778108"/>
      <w:bookmarkStart w:id="367" w:name="_Toc136943777"/>
      <w:bookmarkStart w:id="368" w:name="_Toc136943881"/>
      <w:bookmarkStart w:id="369" w:name="_Toc136943930"/>
      <w:bookmarkStart w:id="370" w:name="_Toc136943964"/>
      <w:bookmarkStart w:id="371" w:name="_Toc136959067"/>
      <w:bookmarkStart w:id="372" w:name="_Toc136959552"/>
      <w:bookmarkStart w:id="373" w:name="_Toc141177172"/>
      <w:bookmarkStart w:id="374" w:name="_Toc141971343"/>
      <w:bookmarkStart w:id="375" w:name="_Toc141971913"/>
      <w:bookmarkStart w:id="376" w:name="_Toc142724386"/>
      <w:r w:rsidRPr="004F4A2E">
        <w:rPr>
          <w:rFonts w:hint="eastAsia"/>
          <w:snapToGrid w:val="0"/>
        </w:rPr>
        <w:t>专业人员接受丙肝相关内容培训合格率</w:t>
      </w:r>
      <w:bookmarkEnd w:id="365"/>
      <w:bookmarkEnd w:id="366"/>
      <w:bookmarkEnd w:id="367"/>
      <w:bookmarkEnd w:id="368"/>
      <w:bookmarkEnd w:id="369"/>
      <w:bookmarkEnd w:id="370"/>
      <w:bookmarkEnd w:id="371"/>
      <w:bookmarkEnd w:id="372"/>
      <w:bookmarkEnd w:id="373"/>
      <w:bookmarkEnd w:id="374"/>
      <w:bookmarkEnd w:id="375"/>
      <w:bookmarkEnd w:id="376"/>
    </w:p>
    <w:p w14:paraId="76F48E4C" w14:textId="3ECABF01" w:rsidR="00C76941" w:rsidRPr="006752A2" w:rsidRDefault="00F22E00" w:rsidP="009D6A0E">
      <w:pPr>
        <w:pStyle w:val="affffffff9"/>
        <w:rPr>
          <w:snapToGrid w:val="0"/>
        </w:rPr>
      </w:pPr>
      <w:bookmarkStart w:id="377" w:name="_Toc136778075"/>
      <w:bookmarkStart w:id="378" w:name="_Toc136943931"/>
      <w:r w:rsidRPr="00BF571A">
        <w:rPr>
          <w:rFonts w:hint="eastAsia"/>
          <w:snapToGrid w:val="0"/>
          <w:color w:val="000000" w:themeColor="text1"/>
        </w:rPr>
        <w:t>指标</w:t>
      </w:r>
      <w:r w:rsidR="00C76941" w:rsidRPr="006752A2">
        <w:rPr>
          <w:rFonts w:hint="eastAsia"/>
          <w:snapToGrid w:val="0"/>
        </w:rPr>
        <w:t>内涵：每年各级医疗机构专业人员接受丙肝防治知识培训且合格比例。</w:t>
      </w:r>
      <w:bookmarkEnd w:id="377"/>
      <w:bookmarkEnd w:id="378"/>
    </w:p>
    <w:p w14:paraId="1F03EC54" w14:textId="129CBB16" w:rsidR="00C76941" w:rsidRDefault="00C76941" w:rsidP="009D6A0E">
      <w:pPr>
        <w:pStyle w:val="affffffff9"/>
        <w:rPr>
          <w:snapToGrid w:val="0"/>
        </w:rPr>
      </w:pPr>
      <w:bookmarkStart w:id="379" w:name="_Toc136778076"/>
      <w:bookmarkStart w:id="380" w:name="_Toc136943932"/>
      <w:r w:rsidRPr="006752A2">
        <w:rPr>
          <w:rFonts w:hint="eastAsia"/>
          <w:snapToGrid w:val="0"/>
        </w:rPr>
        <w:t>评估方法：每年全省丙肝培训班现场考核专业人员。</w:t>
      </w:r>
      <w:bookmarkEnd w:id="379"/>
      <w:bookmarkEnd w:id="380"/>
    </w:p>
    <w:p w14:paraId="42827FC1" w14:textId="77777777" w:rsidR="0029337E" w:rsidRDefault="0029337E" w:rsidP="009D6A0E">
      <w:pPr>
        <w:pStyle w:val="affffffff9"/>
        <w:rPr>
          <w:snapToGrid w:val="0"/>
        </w:rPr>
      </w:pPr>
      <w:r w:rsidRPr="006752A2">
        <w:rPr>
          <w:rFonts w:hint="eastAsia"/>
          <w:snapToGrid w:val="0"/>
        </w:rPr>
        <w:lastRenderedPageBreak/>
        <w:t>数据来源：人工统计。</w:t>
      </w:r>
    </w:p>
    <w:p w14:paraId="0850930A" w14:textId="34FF887B" w:rsidR="00C76941" w:rsidRPr="004F4A2E" w:rsidRDefault="00C76941" w:rsidP="007C569C">
      <w:pPr>
        <w:pStyle w:val="affd"/>
        <w:spacing w:before="156" w:after="156"/>
        <w:rPr>
          <w:snapToGrid w:val="0"/>
        </w:rPr>
      </w:pPr>
      <w:bookmarkStart w:id="381" w:name="_Toc136778077"/>
      <w:bookmarkStart w:id="382" w:name="_Toc136778109"/>
      <w:bookmarkStart w:id="383" w:name="_Toc136943778"/>
      <w:bookmarkStart w:id="384" w:name="_Toc136943882"/>
      <w:bookmarkStart w:id="385" w:name="_Toc136943933"/>
      <w:bookmarkStart w:id="386" w:name="_Toc136943965"/>
      <w:bookmarkStart w:id="387" w:name="_Toc136959068"/>
      <w:bookmarkStart w:id="388" w:name="_Toc136959553"/>
      <w:bookmarkStart w:id="389" w:name="_Toc141177173"/>
      <w:bookmarkStart w:id="390" w:name="_Toc141971344"/>
      <w:bookmarkStart w:id="391" w:name="_Toc141971914"/>
      <w:bookmarkStart w:id="392" w:name="_Toc142724387"/>
      <w:r w:rsidRPr="004F4A2E">
        <w:rPr>
          <w:rFonts w:hint="eastAsia"/>
          <w:snapToGrid w:val="0"/>
        </w:rPr>
        <w:t>哨点监测完成率</w:t>
      </w:r>
      <w:bookmarkEnd w:id="381"/>
      <w:bookmarkEnd w:id="382"/>
      <w:bookmarkEnd w:id="383"/>
      <w:bookmarkEnd w:id="384"/>
      <w:bookmarkEnd w:id="385"/>
      <w:bookmarkEnd w:id="386"/>
      <w:bookmarkEnd w:id="387"/>
      <w:bookmarkEnd w:id="388"/>
      <w:bookmarkEnd w:id="389"/>
      <w:bookmarkEnd w:id="390"/>
      <w:bookmarkEnd w:id="391"/>
      <w:bookmarkEnd w:id="392"/>
    </w:p>
    <w:p w14:paraId="16259A90" w14:textId="6CA693F7" w:rsidR="00C76941" w:rsidRPr="006752A2" w:rsidRDefault="00F22E00" w:rsidP="009D6A0E">
      <w:pPr>
        <w:pStyle w:val="affffffff9"/>
        <w:rPr>
          <w:snapToGrid w:val="0"/>
        </w:rPr>
      </w:pPr>
      <w:bookmarkStart w:id="393" w:name="_Toc136778078"/>
      <w:bookmarkStart w:id="394" w:name="_Toc136943934"/>
      <w:r w:rsidRPr="00BF571A">
        <w:rPr>
          <w:rFonts w:hint="eastAsia"/>
          <w:snapToGrid w:val="0"/>
          <w:color w:val="000000" w:themeColor="text1"/>
        </w:rPr>
        <w:t>指标</w:t>
      </w:r>
      <w:r w:rsidR="00C76941" w:rsidRPr="006752A2">
        <w:rPr>
          <w:rFonts w:hint="eastAsia"/>
          <w:snapToGrid w:val="0"/>
        </w:rPr>
        <w:t>内涵：丙肝监测哨</w:t>
      </w:r>
      <w:proofErr w:type="gramStart"/>
      <w:r w:rsidR="00C76941" w:rsidRPr="006752A2">
        <w:rPr>
          <w:rFonts w:hint="eastAsia"/>
          <w:snapToGrid w:val="0"/>
        </w:rPr>
        <w:t>点按照</w:t>
      </w:r>
      <w:proofErr w:type="gramEnd"/>
      <w:r w:rsidR="00C76941" w:rsidRPr="006752A2">
        <w:rPr>
          <w:rFonts w:hint="eastAsia"/>
          <w:snapToGrid w:val="0"/>
        </w:rPr>
        <w:t>全国丙肝哨点监测实施方案完成监测工作的哨点所占比例。</w:t>
      </w:r>
      <w:bookmarkEnd w:id="393"/>
      <w:bookmarkEnd w:id="394"/>
    </w:p>
    <w:p w14:paraId="08C5C25E" w14:textId="68C54D49" w:rsidR="00C76941" w:rsidRDefault="00C76941" w:rsidP="009D6A0E">
      <w:pPr>
        <w:pStyle w:val="affffffff9"/>
        <w:rPr>
          <w:snapToGrid w:val="0"/>
        </w:rPr>
      </w:pPr>
      <w:bookmarkStart w:id="395" w:name="_Toc136778079"/>
      <w:bookmarkStart w:id="396" w:name="_Toc136943935"/>
      <w:r w:rsidRPr="006752A2">
        <w:rPr>
          <w:rFonts w:hint="eastAsia"/>
          <w:snapToGrid w:val="0"/>
        </w:rPr>
        <w:t>评估方法:计算以“当地哨点当年按要求完成监测样本量同时及时上报数据哨点个数”为分子，以“当地丙肝哨点个数（含省级和国家级）”为分母。</w:t>
      </w:r>
      <w:bookmarkEnd w:id="395"/>
      <w:bookmarkEnd w:id="396"/>
    </w:p>
    <w:p w14:paraId="4ED21DEA" w14:textId="42C2F825" w:rsidR="0029337E" w:rsidRPr="009F275E" w:rsidRDefault="0029337E" w:rsidP="009F275E">
      <w:pPr>
        <w:pStyle w:val="affffffff9"/>
        <w:rPr>
          <w:snapToGrid w:val="0"/>
        </w:rPr>
      </w:pPr>
      <w:r w:rsidRPr="006752A2">
        <w:rPr>
          <w:rFonts w:hint="eastAsia"/>
          <w:snapToGrid w:val="0"/>
        </w:rPr>
        <w:t>数据来源：丙肝哨点</w:t>
      </w:r>
      <w:r w:rsidR="001E02AA">
        <w:rPr>
          <w:rFonts w:hint="eastAsia"/>
          <w:snapToGrid w:val="0"/>
        </w:rPr>
        <w:t>监测</w:t>
      </w:r>
      <w:r w:rsidRPr="006752A2">
        <w:rPr>
          <w:rFonts w:hint="eastAsia"/>
          <w:snapToGrid w:val="0"/>
        </w:rPr>
        <w:t>系统。</w:t>
      </w:r>
    </w:p>
    <w:p w14:paraId="1079D31D" w14:textId="423C62A7" w:rsidR="00261EE6" w:rsidRPr="00261EE6" w:rsidRDefault="00261EE6" w:rsidP="008714BA">
      <w:pPr>
        <w:pStyle w:val="affc"/>
        <w:spacing w:before="312" w:after="312"/>
      </w:pPr>
      <w:bookmarkStart w:id="397" w:name="_Toc136943779"/>
      <w:bookmarkStart w:id="398" w:name="_Toc136943883"/>
      <w:bookmarkStart w:id="399" w:name="_Toc136943936"/>
      <w:bookmarkStart w:id="400" w:name="_Toc136943966"/>
      <w:bookmarkStart w:id="401" w:name="_Toc136959069"/>
      <w:bookmarkStart w:id="402" w:name="_Toc136959554"/>
      <w:bookmarkStart w:id="403" w:name="_Toc141177174"/>
      <w:bookmarkStart w:id="404" w:name="_Toc141971345"/>
      <w:bookmarkStart w:id="405" w:name="_Toc141971915"/>
      <w:bookmarkStart w:id="406" w:name="_Toc142724388"/>
      <w:bookmarkStart w:id="407" w:name="_Toc136778080"/>
      <w:bookmarkStart w:id="408" w:name="_Toc136778110"/>
      <w:r>
        <w:rPr>
          <w:rFonts w:hint="eastAsia"/>
        </w:rPr>
        <w:t>附加指标</w:t>
      </w:r>
      <w:bookmarkEnd w:id="397"/>
      <w:bookmarkEnd w:id="398"/>
      <w:bookmarkEnd w:id="399"/>
      <w:bookmarkEnd w:id="400"/>
      <w:bookmarkEnd w:id="401"/>
      <w:bookmarkEnd w:id="402"/>
      <w:bookmarkEnd w:id="403"/>
      <w:bookmarkEnd w:id="404"/>
      <w:bookmarkEnd w:id="405"/>
      <w:bookmarkEnd w:id="406"/>
    </w:p>
    <w:p w14:paraId="25BE55E9" w14:textId="31CEC3B8" w:rsidR="00C76941" w:rsidRPr="00D1301F" w:rsidRDefault="00C76941" w:rsidP="00261EE6">
      <w:pPr>
        <w:pStyle w:val="affd"/>
        <w:spacing w:before="156" w:after="156"/>
      </w:pPr>
      <w:bookmarkStart w:id="409" w:name="_Toc136943780"/>
      <w:bookmarkStart w:id="410" w:name="_Toc136943884"/>
      <w:bookmarkStart w:id="411" w:name="_Toc136943937"/>
      <w:bookmarkStart w:id="412" w:name="_Toc136943967"/>
      <w:bookmarkStart w:id="413" w:name="_Toc136959070"/>
      <w:bookmarkStart w:id="414" w:name="_Toc136959555"/>
      <w:bookmarkStart w:id="415" w:name="_Toc141177175"/>
      <w:bookmarkStart w:id="416" w:name="_Toc141971346"/>
      <w:bookmarkStart w:id="417" w:name="_Toc141971916"/>
      <w:bookmarkStart w:id="418" w:name="_Toc142724389"/>
      <w:r>
        <w:rPr>
          <w:rFonts w:hint="eastAsia"/>
          <w:snapToGrid w:val="0"/>
        </w:rPr>
        <w:t>病例报告数据质量核查</w:t>
      </w:r>
      <w:bookmarkEnd w:id="407"/>
      <w:bookmarkEnd w:id="408"/>
      <w:r w:rsidR="00261EE6">
        <w:rPr>
          <w:rFonts w:hint="eastAsia"/>
          <w:snapToGrid w:val="0"/>
        </w:rPr>
        <w:t>指标</w:t>
      </w:r>
      <w:bookmarkEnd w:id="409"/>
      <w:bookmarkEnd w:id="410"/>
      <w:bookmarkEnd w:id="411"/>
      <w:bookmarkEnd w:id="412"/>
      <w:bookmarkEnd w:id="413"/>
      <w:bookmarkEnd w:id="414"/>
      <w:bookmarkEnd w:id="415"/>
      <w:bookmarkEnd w:id="416"/>
      <w:bookmarkEnd w:id="417"/>
      <w:bookmarkEnd w:id="418"/>
    </w:p>
    <w:p w14:paraId="11F2833F" w14:textId="47042413" w:rsidR="00C76941" w:rsidRPr="00D1301F" w:rsidRDefault="00C76941" w:rsidP="00261EE6">
      <w:pPr>
        <w:pStyle w:val="affe"/>
        <w:spacing w:before="156" w:after="156"/>
      </w:pPr>
      <w:bookmarkStart w:id="419" w:name="_Toc136778081"/>
      <w:bookmarkStart w:id="420" w:name="_Toc136778111"/>
      <w:bookmarkStart w:id="421" w:name="_Toc136943938"/>
      <w:bookmarkStart w:id="422" w:name="_Toc136959071"/>
      <w:bookmarkStart w:id="423" w:name="_Toc136959556"/>
      <w:bookmarkStart w:id="424" w:name="_Toc141177176"/>
      <w:r>
        <w:rPr>
          <w:rFonts w:hint="eastAsia"/>
          <w:snapToGrid w:val="0"/>
        </w:rPr>
        <w:t>急性丙肝</w:t>
      </w:r>
      <w:r w:rsidR="009D6A0E" w:rsidRPr="00BF3B76">
        <w:rPr>
          <w:rFonts w:hint="eastAsia"/>
          <w:snapToGrid w:val="0"/>
        </w:rPr>
        <w:t>病例</w:t>
      </w:r>
      <w:r>
        <w:rPr>
          <w:rFonts w:hint="eastAsia"/>
          <w:snapToGrid w:val="0"/>
        </w:rPr>
        <w:t>报告正确率</w:t>
      </w:r>
      <w:bookmarkEnd w:id="419"/>
      <w:bookmarkEnd w:id="420"/>
      <w:bookmarkEnd w:id="421"/>
      <w:bookmarkEnd w:id="422"/>
      <w:bookmarkEnd w:id="423"/>
      <w:bookmarkEnd w:id="424"/>
    </w:p>
    <w:p w14:paraId="1FA1B2D3" w14:textId="7CCC387D" w:rsidR="00C76941" w:rsidRPr="00D424B9" w:rsidRDefault="00F22E00" w:rsidP="009D6A0E">
      <w:pPr>
        <w:pStyle w:val="affffffff9"/>
        <w:rPr>
          <w:snapToGrid w:val="0"/>
        </w:rPr>
      </w:pPr>
      <w:r w:rsidRPr="00BF571A">
        <w:rPr>
          <w:rFonts w:hAnsi="宋体" w:hint="eastAsia"/>
          <w:snapToGrid w:val="0"/>
          <w:color w:val="000000" w:themeColor="text1"/>
        </w:rPr>
        <w:t>指标</w:t>
      </w:r>
      <w:r w:rsidR="00C76941" w:rsidRPr="00D424B9">
        <w:rPr>
          <w:rFonts w:hint="eastAsia"/>
          <w:snapToGrid w:val="0"/>
        </w:rPr>
        <w:t>内涵：“传染病报告信息管理系统”中报告为“急性”的丙肝病例报告正确的比例。</w:t>
      </w:r>
    </w:p>
    <w:p w14:paraId="1955FF34" w14:textId="597467AE" w:rsidR="00C76941" w:rsidRDefault="00C76941" w:rsidP="009D6A0E">
      <w:pPr>
        <w:pStyle w:val="affffffff9"/>
        <w:rPr>
          <w:snapToGrid w:val="0"/>
        </w:rPr>
      </w:pPr>
      <w:r w:rsidRPr="00D424B9">
        <w:rPr>
          <w:rFonts w:hint="eastAsia"/>
          <w:snapToGrid w:val="0"/>
        </w:rPr>
        <w:t>评估方法：</w:t>
      </w:r>
      <w:r w:rsidRPr="00D424B9">
        <w:rPr>
          <w:snapToGrid w:val="0"/>
        </w:rPr>
        <w:t>计算</w:t>
      </w:r>
      <w:r w:rsidRPr="00D424B9">
        <w:rPr>
          <w:rFonts w:hint="eastAsia"/>
          <w:snapToGrid w:val="0"/>
        </w:rPr>
        <w:t>以</w:t>
      </w:r>
      <w:r w:rsidRPr="00D424B9">
        <w:rPr>
          <w:snapToGrid w:val="0"/>
        </w:rPr>
        <w:t>“</w:t>
      </w:r>
      <w:r w:rsidRPr="00D424B9">
        <w:rPr>
          <w:rFonts w:hint="eastAsia"/>
          <w:snapToGrid w:val="0"/>
        </w:rPr>
        <w:t>现场核查该病例为核酸（HCV-RNA）检测阳性且符合急性病例报告标准数</w:t>
      </w:r>
      <w:r w:rsidRPr="00D424B9">
        <w:rPr>
          <w:snapToGrid w:val="0"/>
        </w:rPr>
        <w:t>”</w:t>
      </w:r>
      <w:r w:rsidRPr="00D424B9">
        <w:rPr>
          <w:rFonts w:hint="eastAsia"/>
          <w:snapToGrid w:val="0"/>
        </w:rPr>
        <w:t>为分子，以</w:t>
      </w:r>
      <w:proofErr w:type="gramStart"/>
      <w:r w:rsidR="009E3B18">
        <w:rPr>
          <w:rFonts w:hint="eastAsia"/>
          <w:snapToGrid w:val="0"/>
        </w:rPr>
        <w:t>“</w:t>
      </w:r>
      <w:proofErr w:type="gramEnd"/>
      <w:r w:rsidR="009E3B18" w:rsidRPr="00D424B9">
        <w:rPr>
          <w:rFonts w:hint="eastAsia"/>
          <w:snapToGrid w:val="0"/>
        </w:rPr>
        <w:t>报告病例分类为“急性”的所有丙肝病例</w:t>
      </w:r>
      <w:proofErr w:type="gramStart"/>
      <w:r w:rsidR="009E3B18">
        <w:rPr>
          <w:rFonts w:hint="eastAsia"/>
          <w:snapToGrid w:val="0"/>
        </w:rPr>
        <w:t>”</w:t>
      </w:r>
      <w:proofErr w:type="gramEnd"/>
      <w:r w:rsidRPr="00D424B9">
        <w:rPr>
          <w:rFonts w:hint="eastAsia"/>
          <w:snapToGrid w:val="0"/>
        </w:rPr>
        <w:t>为分母，以按照发病日期进行。</w:t>
      </w:r>
    </w:p>
    <w:p w14:paraId="4FFC6DAF" w14:textId="77777777" w:rsidR="0029337E" w:rsidRDefault="0029337E" w:rsidP="009D6A0E">
      <w:pPr>
        <w:pStyle w:val="affffffff9"/>
        <w:rPr>
          <w:rFonts w:hAnsi="宋体"/>
          <w:snapToGrid w:val="0"/>
        </w:rPr>
      </w:pPr>
      <w:r w:rsidRPr="00D424B9">
        <w:rPr>
          <w:rFonts w:hAnsi="宋体" w:hint="eastAsia"/>
          <w:snapToGrid w:val="0"/>
        </w:rPr>
        <w:t>数据来源：传染病报告信息管理系统。</w:t>
      </w:r>
    </w:p>
    <w:p w14:paraId="245AEAC5" w14:textId="49CFB8BA" w:rsidR="00C76941" w:rsidRPr="00D1301F" w:rsidRDefault="00C76941" w:rsidP="00261EE6">
      <w:pPr>
        <w:pStyle w:val="affe"/>
        <w:spacing w:before="156" w:after="156"/>
      </w:pPr>
      <w:bookmarkStart w:id="425" w:name="_Toc136778082"/>
      <w:bookmarkStart w:id="426" w:name="_Toc136778112"/>
      <w:bookmarkStart w:id="427" w:name="_Toc136943939"/>
      <w:bookmarkStart w:id="428" w:name="_Toc136959072"/>
      <w:bookmarkStart w:id="429" w:name="_Toc136959557"/>
      <w:bookmarkStart w:id="430" w:name="_Toc141177177"/>
      <w:r w:rsidRPr="00193D3B">
        <w:rPr>
          <w:rFonts w:hint="eastAsia"/>
          <w:snapToGrid w:val="0"/>
        </w:rPr>
        <w:t>儿童丙肝</w:t>
      </w:r>
      <w:r w:rsidR="009D6A0E" w:rsidRPr="00BF3B76">
        <w:rPr>
          <w:rFonts w:hint="eastAsia"/>
          <w:snapToGrid w:val="0"/>
        </w:rPr>
        <w:t>病例</w:t>
      </w:r>
      <w:r w:rsidRPr="00193D3B">
        <w:rPr>
          <w:rFonts w:hint="eastAsia"/>
          <w:snapToGrid w:val="0"/>
        </w:rPr>
        <w:t>报告正确率</w:t>
      </w:r>
      <w:bookmarkEnd w:id="425"/>
      <w:bookmarkEnd w:id="426"/>
      <w:bookmarkEnd w:id="427"/>
      <w:bookmarkEnd w:id="428"/>
      <w:bookmarkEnd w:id="429"/>
      <w:bookmarkEnd w:id="430"/>
    </w:p>
    <w:p w14:paraId="4EED52B8" w14:textId="7A5C3123" w:rsidR="00C76941" w:rsidRPr="00D424B9" w:rsidRDefault="00F22E00" w:rsidP="009D6A0E">
      <w:pPr>
        <w:pStyle w:val="affffffff9"/>
        <w:rPr>
          <w:snapToGrid w:val="0"/>
          <w:spacing w:val="-4"/>
        </w:rPr>
      </w:pPr>
      <w:r w:rsidRPr="00BF571A">
        <w:rPr>
          <w:rFonts w:hAnsi="宋体" w:hint="eastAsia"/>
          <w:snapToGrid w:val="0"/>
          <w:color w:val="000000" w:themeColor="text1"/>
        </w:rPr>
        <w:t>指标</w:t>
      </w:r>
      <w:r w:rsidR="00C76941" w:rsidRPr="00D424B9">
        <w:rPr>
          <w:rFonts w:hint="eastAsia"/>
          <w:snapToGrid w:val="0"/>
          <w:spacing w:val="-4"/>
        </w:rPr>
        <w:t>内涵：</w:t>
      </w:r>
      <w:r w:rsidR="00C76941" w:rsidRPr="00D424B9">
        <w:rPr>
          <w:rFonts w:hint="eastAsia"/>
        </w:rPr>
        <w:t>“传染病报告信息管理系统”中儿童丙肝病例HCV-RNA阳性</w:t>
      </w:r>
      <w:proofErr w:type="gramStart"/>
      <w:r w:rsidR="00C76941" w:rsidRPr="00D424B9">
        <w:rPr>
          <w:rFonts w:hint="eastAsia"/>
        </w:rPr>
        <w:t>且报告</w:t>
      </w:r>
      <w:proofErr w:type="gramEnd"/>
      <w:r w:rsidR="00C76941" w:rsidRPr="00D424B9">
        <w:rPr>
          <w:rFonts w:hint="eastAsia"/>
        </w:rPr>
        <w:t>确诊的比例。</w:t>
      </w:r>
    </w:p>
    <w:p w14:paraId="018B3DCE" w14:textId="54A930E4" w:rsidR="00C76941" w:rsidRDefault="00C76941" w:rsidP="009D6A0E">
      <w:pPr>
        <w:pStyle w:val="affffffff9"/>
        <w:rPr>
          <w:snapToGrid w:val="0"/>
          <w:spacing w:val="-4"/>
        </w:rPr>
      </w:pPr>
      <w:r w:rsidRPr="00D424B9">
        <w:rPr>
          <w:rFonts w:hint="eastAsia"/>
          <w:snapToGrid w:val="0"/>
          <w:spacing w:val="-4"/>
        </w:rPr>
        <w:t>评估方法：计算以“</w:t>
      </w:r>
      <w:r w:rsidRPr="00D424B9">
        <w:rPr>
          <w:rFonts w:hint="eastAsia"/>
        </w:rPr>
        <w:t>儿童丙肝病例HCV-RNA阳性且报告确诊</w:t>
      </w:r>
      <w:r w:rsidRPr="00D424B9">
        <w:rPr>
          <w:rFonts w:hint="eastAsia"/>
          <w:snapToGrid w:val="0"/>
          <w:spacing w:val="-4"/>
        </w:rPr>
        <w:t>”为分子，以“报告为儿童丙肝病例数”为分母。</w:t>
      </w:r>
    </w:p>
    <w:p w14:paraId="2AC58556" w14:textId="5C014496" w:rsidR="0029337E" w:rsidRPr="009F275E" w:rsidRDefault="0029337E" w:rsidP="009F275E">
      <w:pPr>
        <w:pStyle w:val="affffffff9"/>
        <w:rPr>
          <w:rFonts w:hAnsi="宋体"/>
          <w:snapToGrid w:val="0"/>
          <w:spacing w:val="-4"/>
        </w:rPr>
      </w:pPr>
      <w:r w:rsidRPr="00D424B9">
        <w:rPr>
          <w:rFonts w:hAnsi="宋体" w:hint="eastAsia"/>
          <w:snapToGrid w:val="0"/>
          <w:spacing w:val="-4"/>
        </w:rPr>
        <w:t>数据来源：</w:t>
      </w:r>
      <w:r w:rsidRPr="00D424B9">
        <w:rPr>
          <w:rFonts w:hAnsi="宋体" w:hint="eastAsia"/>
        </w:rPr>
        <w:t>传染病报告信息管理系统</w:t>
      </w:r>
      <w:r w:rsidRPr="00D424B9">
        <w:rPr>
          <w:rFonts w:hAnsi="宋体" w:hint="eastAsia"/>
          <w:snapToGrid w:val="0"/>
          <w:spacing w:val="-4"/>
        </w:rPr>
        <w:t>。</w:t>
      </w:r>
    </w:p>
    <w:p w14:paraId="72C414D5" w14:textId="4D7413BD" w:rsidR="00C76941" w:rsidRPr="00B55E25" w:rsidRDefault="00C76941" w:rsidP="00261EE6">
      <w:pPr>
        <w:pStyle w:val="affe"/>
        <w:spacing w:before="156" w:after="156"/>
      </w:pPr>
      <w:bookmarkStart w:id="431" w:name="_Toc136778083"/>
      <w:bookmarkStart w:id="432" w:name="_Toc136778113"/>
      <w:bookmarkStart w:id="433" w:name="_Toc136943940"/>
      <w:bookmarkStart w:id="434" w:name="_Toc136959073"/>
      <w:bookmarkStart w:id="435" w:name="_Toc136959558"/>
      <w:bookmarkStart w:id="436" w:name="_Toc141177178"/>
      <w:r w:rsidRPr="00BF3B76">
        <w:rPr>
          <w:rFonts w:hint="eastAsia"/>
          <w:snapToGrid w:val="0"/>
        </w:rPr>
        <w:t>确诊病例报告正确率</w:t>
      </w:r>
      <w:bookmarkEnd w:id="431"/>
      <w:bookmarkEnd w:id="432"/>
      <w:bookmarkEnd w:id="433"/>
      <w:bookmarkEnd w:id="434"/>
      <w:bookmarkEnd w:id="435"/>
      <w:bookmarkEnd w:id="436"/>
    </w:p>
    <w:p w14:paraId="67603666" w14:textId="20D8EDE9" w:rsidR="00C76941" w:rsidRPr="00D424B9" w:rsidRDefault="00F22E00" w:rsidP="009D6A0E">
      <w:pPr>
        <w:pStyle w:val="affffffff9"/>
        <w:rPr>
          <w:snapToGrid w:val="0"/>
        </w:rPr>
      </w:pPr>
      <w:r w:rsidRPr="00BF571A">
        <w:rPr>
          <w:rFonts w:hAnsi="宋体" w:hint="eastAsia"/>
          <w:snapToGrid w:val="0"/>
          <w:color w:val="000000" w:themeColor="text1"/>
        </w:rPr>
        <w:t>指标</w:t>
      </w:r>
      <w:r w:rsidR="00C76941" w:rsidRPr="00D424B9">
        <w:rPr>
          <w:rFonts w:hint="eastAsia"/>
          <w:snapToGrid w:val="0"/>
        </w:rPr>
        <w:t>内涵：“传染病报告信息管理系统”中报告为丙肝“确诊病例”的正确报告的比例。</w:t>
      </w:r>
    </w:p>
    <w:p w14:paraId="7113CD2E" w14:textId="18BC0EF6" w:rsidR="00C76941" w:rsidRDefault="00C76941" w:rsidP="009D6A0E">
      <w:pPr>
        <w:pStyle w:val="affffffff9"/>
        <w:rPr>
          <w:snapToGrid w:val="0"/>
        </w:rPr>
      </w:pPr>
      <w:r w:rsidRPr="00D424B9">
        <w:rPr>
          <w:rFonts w:hint="eastAsia"/>
          <w:snapToGrid w:val="0"/>
        </w:rPr>
        <w:t>评估方法：计算以为“符合丙肝病例报告标准的确诊病例数” 分子，以“信息系统中报告为确诊病例数”为分母。</w:t>
      </w:r>
    </w:p>
    <w:p w14:paraId="03C94E45" w14:textId="77777777" w:rsidR="0029337E" w:rsidRPr="00D424B9" w:rsidRDefault="0029337E" w:rsidP="009D6A0E">
      <w:pPr>
        <w:pStyle w:val="affffffff9"/>
        <w:rPr>
          <w:rFonts w:hAnsi="宋体"/>
          <w:snapToGrid w:val="0"/>
        </w:rPr>
      </w:pPr>
      <w:r w:rsidRPr="00D424B9">
        <w:rPr>
          <w:rFonts w:hAnsi="宋体" w:hint="eastAsia"/>
          <w:snapToGrid w:val="0"/>
        </w:rPr>
        <w:t>数据来源：传染病报告信息管理系统。</w:t>
      </w:r>
    </w:p>
    <w:p w14:paraId="06C7B8F5" w14:textId="7D8410BB" w:rsidR="00C76941" w:rsidRPr="00EC6CC4" w:rsidRDefault="00C76941" w:rsidP="00261EE6">
      <w:pPr>
        <w:pStyle w:val="affe"/>
        <w:spacing w:before="156" w:after="156"/>
      </w:pPr>
      <w:bookmarkStart w:id="437" w:name="_Toc136778084"/>
      <w:bookmarkStart w:id="438" w:name="_Toc136778114"/>
      <w:bookmarkStart w:id="439" w:name="_Toc136943941"/>
      <w:bookmarkStart w:id="440" w:name="_Toc136959074"/>
      <w:bookmarkStart w:id="441" w:name="_Toc136959559"/>
      <w:bookmarkStart w:id="442" w:name="_Toc141177179"/>
      <w:r w:rsidRPr="00FE6B79">
        <w:rPr>
          <w:rFonts w:hint="eastAsia"/>
          <w:snapToGrid w:val="0"/>
        </w:rPr>
        <w:t>HCV-RNA阳性报告率</w:t>
      </w:r>
      <w:bookmarkEnd w:id="437"/>
      <w:bookmarkEnd w:id="438"/>
      <w:bookmarkEnd w:id="439"/>
      <w:bookmarkEnd w:id="440"/>
      <w:bookmarkEnd w:id="441"/>
      <w:bookmarkEnd w:id="442"/>
    </w:p>
    <w:p w14:paraId="370F3212" w14:textId="79B14471" w:rsidR="00C76941" w:rsidRPr="00D424B9" w:rsidRDefault="00F22E00" w:rsidP="009D6A0E">
      <w:pPr>
        <w:pStyle w:val="affffffff9"/>
        <w:rPr>
          <w:snapToGrid w:val="0"/>
          <w:spacing w:val="-4"/>
        </w:rPr>
      </w:pPr>
      <w:r w:rsidRPr="00BF571A">
        <w:rPr>
          <w:rFonts w:hAnsi="宋体" w:hint="eastAsia"/>
          <w:snapToGrid w:val="0"/>
          <w:color w:val="000000" w:themeColor="text1"/>
        </w:rPr>
        <w:t>指标</w:t>
      </w:r>
      <w:r w:rsidR="00C76941" w:rsidRPr="00D424B9">
        <w:rPr>
          <w:rFonts w:hint="eastAsia"/>
          <w:snapToGrid w:val="0"/>
          <w:spacing w:val="-4"/>
        </w:rPr>
        <w:t>内涵</w:t>
      </w:r>
      <w:r w:rsidR="00C76941" w:rsidRPr="00D424B9">
        <w:rPr>
          <w:rFonts w:hint="eastAsia"/>
          <w:snapToGrid w:val="0"/>
          <w:color w:val="000000"/>
          <w:spacing w:val="-4"/>
        </w:rPr>
        <w:t>：</w:t>
      </w:r>
      <w:r w:rsidR="00C76941" w:rsidRPr="00D424B9">
        <w:rPr>
          <w:rFonts w:hint="eastAsia"/>
        </w:rPr>
        <w:t>实验室检出HCV-RNA阳性病例（有痕迹资料证明</w:t>
      </w:r>
      <w:proofErr w:type="gramStart"/>
      <w:r w:rsidR="00C76941" w:rsidRPr="00D424B9">
        <w:rPr>
          <w:rFonts w:hint="eastAsia"/>
        </w:rPr>
        <w:t>为重卡的</w:t>
      </w:r>
      <w:proofErr w:type="gramEnd"/>
      <w:r w:rsidR="00C76941" w:rsidRPr="00D424B9">
        <w:rPr>
          <w:rFonts w:hint="eastAsia"/>
        </w:rPr>
        <w:t>除外）上报至“传染病报告信息管理系统”的比例</w:t>
      </w:r>
      <w:r w:rsidR="00C76941" w:rsidRPr="00D424B9">
        <w:rPr>
          <w:rFonts w:hint="eastAsia"/>
          <w:snapToGrid w:val="0"/>
          <w:color w:val="000000"/>
          <w:spacing w:val="-4"/>
        </w:rPr>
        <w:t>。</w:t>
      </w:r>
    </w:p>
    <w:p w14:paraId="5D00B6AD" w14:textId="36B4973C" w:rsidR="00C76941" w:rsidRDefault="00C76941" w:rsidP="009D6A0E">
      <w:pPr>
        <w:pStyle w:val="affffffff9"/>
        <w:rPr>
          <w:snapToGrid w:val="0"/>
          <w:color w:val="000000"/>
          <w:spacing w:val="-4"/>
        </w:rPr>
      </w:pPr>
      <w:r w:rsidRPr="00D424B9">
        <w:rPr>
          <w:rFonts w:hint="eastAsia"/>
          <w:snapToGrid w:val="0"/>
          <w:color w:val="000000"/>
          <w:spacing w:val="-4"/>
        </w:rPr>
        <w:t>评估方法：计算以“信息系统中报告核酸阳性数”为分子，以“现场核实为HCV-RNA阳性病例数”为分母。</w:t>
      </w:r>
    </w:p>
    <w:p w14:paraId="14609A5D" w14:textId="4AFC0879" w:rsidR="0029337E" w:rsidRDefault="0029337E" w:rsidP="009D6A0E">
      <w:pPr>
        <w:pStyle w:val="affffffff9"/>
        <w:rPr>
          <w:rFonts w:hAnsi="宋体"/>
          <w:snapToGrid w:val="0"/>
          <w:spacing w:val="-4"/>
        </w:rPr>
      </w:pPr>
      <w:r w:rsidRPr="00D424B9">
        <w:rPr>
          <w:rFonts w:hAnsi="宋体" w:hint="eastAsia"/>
          <w:snapToGrid w:val="0"/>
          <w:spacing w:val="-4"/>
        </w:rPr>
        <w:t>数据来源：</w:t>
      </w:r>
      <w:r w:rsidR="009C7215">
        <w:rPr>
          <w:rFonts w:hAnsi="宋体" w:hint="eastAsia"/>
          <w:snapToGrid w:val="0"/>
        </w:rPr>
        <w:t>人工统计</w:t>
      </w:r>
      <w:r w:rsidR="009C7215">
        <w:rPr>
          <w:rFonts w:hAnsi="宋体" w:hint="eastAsia"/>
          <w:snapToGrid w:val="0"/>
          <w:spacing w:val="-4"/>
        </w:rPr>
        <w:t>和</w:t>
      </w:r>
      <w:r w:rsidRPr="00D424B9">
        <w:rPr>
          <w:rFonts w:hAnsi="宋体" w:hint="eastAsia"/>
        </w:rPr>
        <w:t>传染病报告信息管理系统</w:t>
      </w:r>
      <w:r w:rsidRPr="00D424B9">
        <w:rPr>
          <w:rFonts w:hAnsi="宋体" w:hint="eastAsia"/>
          <w:snapToGrid w:val="0"/>
          <w:spacing w:val="-4"/>
        </w:rPr>
        <w:t>。</w:t>
      </w:r>
    </w:p>
    <w:p w14:paraId="0670783D" w14:textId="45C27C9D" w:rsidR="00C76941" w:rsidRPr="00341786" w:rsidRDefault="00C76941" w:rsidP="00261EE6">
      <w:pPr>
        <w:pStyle w:val="affe"/>
        <w:spacing w:before="156" w:after="156"/>
      </w:pPr>
      <w:bookmarkStart w:id="443" w:name="_Toc136778085"/>
      <w:bookmarkStart w:id="444" w:name="_Toc136778115"/>
      <w:bookmarkStart w:id="445" w:name="_Toc136943942"/>
      <w:bookmarkStart w:id="446" w:name="_Toc136959075"/>
      <w:bookmarkStart w:id="447" w:name="_Toc136959560"/>
      <w:bookmarkStart w:id="448" w:name="_Toc141177180"/>
      <w:r w:rsidRPr="00341786">
        <w:rPr>
          <w:snapToGrid w:val="0"/>
        </w:rPr>
        <w:t>HCV-RNA</w:t>
      </w:r>
      <w:r w:rsidRPr="00341786">
        <w:rPr>
          <w:rFonts w:hint="eastAsia"/>
          <w:snapToGrid w:val="0"/>
        </w:rPr>
        <w:t>阳性报告正确率</w:t>
      </w:r>
      <w:bookmarkEnd w:id="443"/>
      <w:bookmarkEnd w:id="444"/>
      <w:bookmarkEnd w:id="445"/>
      <w:bookmarkEnd w:id="446"/>
      <w:bookmarkEnd w:id="447"/>
      <w:bookmarkEnd w:id="448"/>
    </w:p>
    <w:p w14:paraId="23C17E53" w14:textId="682559FE" w:rsidR="00C76941" w:rsidRPr="00D424B9" w:rsidRDefault="00F22E00" w:rsidP="009D6A0E">
      <w:pPr>
        <w:pStyle w:val="affffffff9"/>
      </w:pPr>
      <w:r w:rsidRPr="00BF571A">
        <w:rPr>
          <w:rFonts w:hAnsi="宋体" w:hint="eastAsia"/>
          <w:snapToGrid w:val="0"/>
          <w:color w:val="000000" w:themeColor="text1"/>
        </w:rPr>
        <w:t>指标</w:t>
      </w:r>
      <w:r w:rsidR="00C76941" w:rsidRPr="00D424B9">
        <w:rPr>
          <w:rFonts w:hint="eastAsia"/>
          <w:snapToGrid w:val="0"/>
          <w:spacing w:val="-4"/>
        </w:rPr>
        <w:t>内涵</w:t>
      </w:r>
      <w:r w:rsidR="00C76941" w:rsidRPr="00D424B9">
        <w:rPr>
          <w:rFonts w:hint="eastAsia"/>
          <w:snapToGrid w:val="0"/>
          <w:color w:val="000000"/>
          <w:spacing w:val="-4"/>
        </w:rPr>
        <w:t>：</w:t>
      </w:r>
      <w:r w:rsidR="00C76941" w:rsidRPr="00D424B9">
        <w:rPr>
          <w:rFonts w:hint="eastAsia"/>
        </w:rPr>
        <w:t>实验室检出HCV RNA阳性病例（有痕迹资料证明</w:t>
      </w:r>
      <w:proofErr w:type="gramStart"/>
      <w:r w:rsidR="00C76941" w:rsidRPr="00D424B9">
        <w:rPr>
          <w:rFonts w:hint="eastAsia"/>
        </w:rPr>
        <w:t>为重卡的</w:t>
      </w:r>
      <w:proofErr w:type="gramEnd"/>
      <w:r w:rsidR="00C76941" w:rsidRPr="00D424B9">
        <w:rPr>
          <w:rFonts w:hint="eastAsia"/>
        </w:rPr>
        <w:t>除外）上报至“传染病报告信息管理系统”</w:t>
      </w:r>
      <w:proofErr w:type="gramStart"/>
      <w:r w:rsidR="00C76941" w:rsidRPr="00D424B9">
        <w:rPr>
          <w:rFonts w:hint="eastAsia"/>
        </w:rPr>
        <w:t>且报告</w:t>
      </w:r>
      <w:proofErr w:type="gramEnd"/>
      <w:r w:rsidR="00C76941" w:rsidRPr="00D424B9">
        <w:rPr>
          <w:rFonts w:hint="eastAsia"/>
        </w:rPr>
        <w:t>正确的比例。</w:t>
      </w:r>
    </w:p>
    <w:p w14:paraId="5117F88A" w14:textId="235A6B49" w:rsidR="00C76941" w:rsidRDefault="00C76941" w:rsidP="009D6A0E">
      <w:pPr>
        <w:pStyle w:val="affffffff9"/>
        <w:rPr>
          <w:snapToGrid w:val="0"/>
          <w:color w:val="000000"/>
          <w:spacing w:val="-4"/>
        </w:rPr>
      </w:pPr>
      <w:r w:rsidRPr="00D424B9">
        <w:rPr>
          <w:rFonts w:hint="eastAsia"/>
          <w:snapToGrid w:val="0"/>
          <w:color w:val="000000"/>
          <w:spacing w:val="-4"/>
        </w:rPr>
        <w:lastRenderedPageBreak/>
        <w:t>评估方法：计算以</w:t>
      </w:r>
      <w:proofErr w:type="gramStart"/>
      <w:r w:rsidRPr="00D424B9">
        <w:rPr>
          <w:rFonts w:hint="eastAsia"/>
          <w:snapToGrid w:val="0"/>
          <w:color w:val="000000"/>
          <w:spacing w:val="-4"/>
        </w:rPr>
        <w:t>“</w:t>
      </w:r>
      <w:proofErr w:type="gramEnd"/>
      <w:r w:rsidRPr="00D424B9">
        <w:rPr>
          <w:rFonts w:hint="eastAsia"/>
        </w:rPr>
        <w:t>上报至信息系统且为“确诊病例”的病例数</w:t>
      </w:r>
      <w:proofErr w:type="gramStart"/>
      <w:r w:rsidRPr="00D424B9">
        <w:rPr>
          <w:rFonts w:hint="eastAsia"/>
          <w:snapToGrid w:val="0"/>
          <w:color w:val="000000"/>
          <w:spacing w:val="-4"/>
        </w:rPr>
        <w:t>”</w:t>
      </w:r>
      <w:proofErr w:type="gramEnd"/>
      <w:r w:rsidRPr="00D424B9">
        <w:rPr>
          <w:rFonts w:hint="eastAsia"/>
          <w:snapToGrid w:val="0"/>
          <w:color w:val="000000"/>
          <w:spacing w:val="-4"/>
        </w:rPr>
        <w:t>为分子，以“</w:t>
      </w:r>
      <w:r w:rsidRPr="00D424B9">
        <w:rPr>
          <w:rFonts w:hint="eastAsia"/>
        </w:rPr>
        <w:t>实际检查</w:t>
      </w:r>
      <w:r w:rsidRPr="00D424B9">
        <w:t>HCV RNA阳性的病例数</w:t>
      </w:r>
      <w:r w:rsidRPr="00D424B9">
        <w:rPr>
          <w:rFonts w:hint="eastAsia"/>
          <w:snapToGrid w:val="0"/>
          <w:color w:val="000000"/>
          <w:spacing w:val="-4"/>
        </w:rPr>
        <w:t>”为分母。</w:t>
      </w:r>
    </w:p>
    <w:p w14:paraId="7BCEB263" w14:textId="7395FD08" w:rsidR="0029337E" w:rsidRDefault="0029337E" w:rsidP="009D6A0E">
      <w:pPr>
        <w:pStyle w:val="affffffff9"/>
        <w:rPr>
          <w:rFonts w:hAnsi="宋体"/>
          <w:snapToGrid w:val="0"/>
          <w:spacing w:val="-4"/>
        </w:rPr>
      </w:pPr>
      <w:r w:rsidRPr="00D424B9">
        <w:rPr>
          <w:rFonts w:hAnsi="宋体" w:hint="eastAsia"/>
          <w:snapToGrid w:val="0"/>
          <w:spacing w:val="-4"/>
        </w:rPr>
        <w:t>数据来源：</w:t>
      </w:r>
      <w:r w:rsidR="009C7215">
        <w:rPr>
          <w:rFonts w:hAnsi="宋体" w:hint="eastAsia"/>
          <w:snapToGrid w:val="0"/>
        </w:rPr>
        <w:t>人工统计</w:t>
      </w:r>
      <w:r w:rsidR="009C7215">
        <w:rPr>
          <w:rFonts w:hAnsi="宋体" w:hint="eastAsia"/>
          <w:snapToGrid w:val="0"/>
          <w:spacing w:val="-4"/>
        </w:rPr>
        <w:t>和</w:t>
      </w:r>
      <w:r w:rsidRPr="00D424B9">
        <w:rPr>
          <w:rFonts w:hAnsi="宋体" w:hint="eastAsia"/>
        </w:rPr>
        <w:t>传染病报告信息管理系统</w:t>
      </w:r>
      <w:r w:rsidRPr="00D424B9">
        <w:rPr>
          <w:rFonts w:hAnsi="宋体" w:hint="eastAsia"/>
          <w:snapToGrid w:val="0"/>
          <w:spacing w:val="-4"/>
        </w:rPr>
        <w:t>。</w:t>
      </w:r>
    </w:p>
    <w:p w14:paraId="37813C92" w14:textId="4366B2B4" w:rsidR="00C76941" w:rsidRPr="00D3064A" w:rsidRDefault="007307F4" w:rsidP="00261EE6">
      <w:pPr>
        <w:pStyle w:val="affd"/>
        <w:spacing w:before="156" w:after="156"/>
      </w:pPr>
      <w:bookmarkStart w:id="449" w:name="_Toc136778086"/>
      <w:bookmarkStart w:id="450" w:name="_Toc136778116"/>
      <w:bookmarkStart w:id="451" w:name="_Toc136943781"/>
      <w:bookmarkStart w:id="452" w:name="_Toc136943885"/>
      <w:bookmarkStart w:id="453" w:name="_Toc136943943"/>
      <w:bookmarkStart w:id="454" w:name="_Toc136943968"/>
      <w:bookmarkStart w:id="455" w:name="_Toc136959076"/>
      <w:bookmarkStart w:id="456" w:name="_Toc136959561"/>
      <w:bookmarkStart w:id="457" w:name="_Toc141177181"/>
      <w:bookmarkStart w:id="458" w:name="_Toc141971347"/>
      <w:bookmarkStart w:id="459" w:name="_Toc141971917"/>
      <w:bookmarkStart w:id="460" w:name="_Toc142724390"/>
      <w:r>
        <w:rPr>
          <w:rFonts w:hint="eastAsia"/>
          <w:snapToGrid w:val="0"/>
        </w:rPr>
        <w:t>科研能力</w:t>
      </w:r>
      <w:bookmarkEnd w:id="449"/>
      <w:bookmarkEnd w:id="450"/>
      <w:bookmarkEnd w:id="451"/>
      <w:bookmarkEnd w:id="452"/>
      <w:bookmarkEnd w:id="453"/>
      <w:bookmarkEnd w:id="454"/>
      <w:bookmarkEnd w:id="455"/>
      <w:bookmarkEnd w:id="456"/>
      <w:bookmarkEnd w:id="457"/>
      <w:bookmarkEnd w:id="458"/>
      <w:bookmarkEnd w:id="459"/>
      <w:bookmarkEnd w:id="460"/>
    </w:p>
    <w:p w14:paraId="73FD7D6F" w14:textId="59E79AF9" w:rsidR="00C76941" w:rsidRPr="00D424B9" w:rsidRDefault="00F22E00" w:rsidP="00D771B8">
      <w:pPr>
        <w:pStyle w:val="affffffffa"/>
        <w:rPr>
          <w:snapToGrid w:val="0"/>
        </w:rPr>
      </w:pPr>
      <w:r w:rsidRPr="00BF571A">
        <w:rPr>
          <w:rFonts w:hAnsi="宋体" w:hint="eastAsia"/>
          <w:snapToGrid w:val="0"/>
          <w:color w:val="000000" w:themeColor="text1"/>
        </w:rPr>
        <w:t>指标</w:t>
      </w:r>
      <w:r w:rsidR="00C76941" w:rsidRPr="00D424B9">
        <w:rPr>
          <w:rFonts w:hint="eastAsia"/>
          <w:snapToGrid w:val="0"/>
          <w:spacing w:val="-4"/>
          <w:szCs w:val="32"/>
        </w:rPr>
        <w:t>内涵：国家</w:t>
      </w:r>
      <w:r w:rsidR="00082B0E">
        <w:rPr>
          <w:rFonts w:hint="eastAsia"/>
          <w:snapToGrid w:val="0"/>
          <w:spacing w:val="-4"/>
          <w:szCs w:val="32"/>
        </w:rPr>
        <w:t>、</w:t>
      </w:r>
      <w:r w:rsidR="00C76941" w:rsidRPr="00D424B9">
        <w:rPr>
          <w:rFonts w:hint="eastAsia"/>
          <w:snapToGrid w:val="0"/>
          <w:spacing w:val="-4"/>
          <w:szCs w:val="32"/>
        </w:rPr>
        <w:t>省级</w:t>
      </w:r>
      <w:r w:rsidR="00082B0E" w:rsidRPr="00D424B9">
        <w:rPr>
          <w:rFonts w:hint="eastAsia"/>
          <w:snapToGrid w:val="0"/>
        </w:rPr>
        <w:t>相关</w:t>
      </w:r>
      <w:r w:rsidR="00C76941" w:rsidRPr="00D424B9">
        <w:rPr>
          <w:rFonts w:hint="eastAsia"/>
          <w:snapToGrid w:val="0"/>
        </w:rPr>
        <w:t>丙肝防治科研课题参与和完成情况</w:t>
      </w:r>
      <w:r w:rsidR="00C76941" w:rsidRPr="00D424B9">
        <w:rPr>
          <w:rFonts w:hint="eastAsia"/>
          <w:snapToGrid w:val="0"/>
          <w:spacing w:val="-4"/>
          <w:szCs w:val="32"/>
        </w:rPr>
        <w:t>。</w:t>
      </w:r>
    </w:p>
    <w:p w14:paraId="5EC207B4" w14:textId="23A6D4B6" w:rsidR="00C76941" w:rsidRDefault="00C76941" w:rsidP="00D771B8">
      <w:pPr>
        <w:pStyle w:val="affffffffa"/>
        <w:rPr>
          <w:snapToGrid w:val="0"/>
          <w:spacing w:val="-4"/>
          <w:szCs w:val="32"/>
        </w:rPr>
      </w:pPr>
      <w:r w:rsidRPr="00D424B9">
        <w:rPr>
          <w:rFonts w:hint="eastAsia"/>
          <w:snapToGrid w:val="0"/>
          <w:spacing w:val="-4"/>
          <w:szCs w:val="32"/>
        </w:rPr>
        <w:t>评估方法：</w:t>
      </w:r>
      <w:r w:rsidR="00BE4243" w:rsidRPr="00D424B9">
        <w:rPr>
          <w:rFonts w:hint="eastAsia"/>
          <w:snapToGrid w:val="0"/>
          <w:spacing w:val="-4"/>
          <w:szCs w:val="32"/>
        </w:rPr>
        <w:t>各地</w:t>
      </w:r>
      <w:r w:rsidR="00BE4243">
        <w:rPr>
          <w:rFonts w:hint="eastAsia"/>
          <w:snapToGrid w:val="0"/>
          <w:spacing w:val="-4"/>
          <w:szCs w:val="32"/>
        </w:rPr>
        <w:t>市</w:t>
      </w:r>
      <w:r w:rsidR="00BE4243" w:rsidRPr="00D424B9">
        <w:rPr>
          <w:rFonts w:hint="eastAsia"/>
          <w:snapToGrid w:val="0"/>
          <w:spacing w:val="-4"/>
          <w:szCs w:val="32"/>
        </w:rPr>
        <w:t>积极申报</w:t>
      </w:r>
      <w:r w:rsidR="00BE4243">
        <w:rPr>
          <w:rFonts w:hint="eastAsia"/>
          <w:snapToGrid w:val="0"/>
          <w:spacing w:val="-4"/>
          <w:szCs w:val="32"/>
        </w:rPr>
        <w:t>并</w:t>
      </w:r>
      <w:r w:rsidR="00BE4243" w:rsidRPr="00D424B9">
        <w:rPr>
          <w:rFonts w:hint="eastAsia"/>
          <w:snapToGrid w:val="0"/>
          <w:spacing w:val="-4"/>
          <w:szCs w:val="32"/>
        </w:rPr>
        <w:t>按项目要求完成国家</w:t>
      </w:r>
      <w:r w:rsidR="00BE4243">
        <w:rPr>
          <w:rFonts w:hint="eastAsia"/>
          <w:snapToGrid w:val="0"/>
          <w:spacing w:val="-4"/>
          <w:szCs w:val="32"/>
        </w:rPr>
        <w:t>、</w:t>
      </w:r>
      <w:r w:rsidR="00BE4243" w:rsidRPr="00D424B9">
        <w:rPr>
          <w:rFonts w:hint="eastAsia"/>
          <w:snapToGrid w:val="0"/>
          <w:spacing w:val="-4"/>
          <w:szCs w:val="32"/>
        </w:rPr>
        <w:t>省级</w:t>
      </w:r>
      <w:r w:rsidR="00BE4243" w:rsidRPr="00D424B9">
        <w:rPr>
          <w:rFonts w:hint="eastAsia"/>
          <w:snapToGrid w:val="0"/>
        </w:rPr>
        <w:t>丙肝防治相关科研课题</w:t>
      </w:r>
      <w:r w:rsidR="00BE4243" w:rsidRPr="00D424B9">
        <w:rPr>
          <w:rFonts w:hint="eastAsia"/>
          <w:snapToGrid w:val="0"/>
          <w:spacing w:val="-4"/>
          <w:szCs w:val="32"/>
        </w:rPr>
        <w:t>。</w:t>
      </w:r>
    </w:p>
    <w:p w14:paraId="7502B464" w14:textId="524E25C1" w:rsidR="009F275E" w:rsidRDefault="0029337E" w:rsidP="00D771B8">
      <w:pPr>
        <w:pStyle w:val="affffffffa"/>
        <w:rPr>
          <w:rFonts w:hAnsi="宋体"/>
          <w:snapToGrid w:val="0"/>
          <w:spacing w:val="-4"/>
          <w:szCs w:val="32"/>
        </w:rPr>
      </w:pPr>
      <w:r w:rsidRPr="00D424B9">
        <w:rPr>
          <w:rFonts w:hAnsi="宋体" w:hint="eastAsia"/>
          <w:snapToGrid w:val="0"/>
          <w:spacing w:val="-4"/>
          <w:szCs w:val="32"/>
        </w:rPr>
        <w:t>数据来源：</w:t>
      </w:r>
      <w:r w:rsidR="00082B0E">
        <w:rPr>
          <w:rFonts w:hAnsi="宋体" w:hint="eastAsia"/>
          <w:snapToGrid w:val="0"/>
        </w:rPr>
        <w:t>人工统计</w:t>
      </w:r>
      <w:r w:rsidRPr="00D424B9">
        <w:rPr>
          <w:rFonts w:hAnsi="宋体" w:hint="eastAsia"/>
          <w:snapToGrid w:val="0"/>
          <w:spacing w:val="-4"/>
          <w:szCs w:val="32"/>
        </w:rPr>
        <w:t>。</w:t>
      </w:r>
      <w:bookmarkStart w:id="461" w:name="_Hlk136760474"/>
    </w:p>
    <w:p w14:paraId="19E5EDB1" w14:textId="77777777" w:rsidR="009F275E" w:rsidRDefault="009F275E" w:rsidP="009F275E">
      <w:pPr>
        <w:pStyle w:val="affff6"/>
        <w:ind w:firstLine="420"/>
        <w:rPr>
          <w:snapToGrid w:val="0"/>
        </w:rPr>
      </w:pPr>
    </w:p>
    <w:p w14:paraId="2A76A76D" w14:textId="759C63E6" w:rsidR="009F275E" w:rsidRDefault="0032067D" w:rsidP="0032067D">
      <w:pPr>
        <w:pStyle w:val="affff6"/>
        <w:ind w:firstLine="420"/>
        <w:jc w:val="center"/>
        <w:rPr>
          <w:snapToGrid w:val="0"/>
        </w:rPr>
      </w:pPr>
      <w:bookmarkStart w:id="462" w:name="BookMark8"/>
      <w:r>
        <w:drawing>
          <wp:inline distT="0" distB="0" distL="0" distR="0" wp14:anchorId="4C70481A" wp14:editId="7BB8A4EF">
            <wp:extent cx="1483995" cy="319405"/>
            <wp:effectExtent l="0" t="0" r="190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83995" cy="319405"/>
                    </a:xfrm>
                    <a:prstGeom prst="rect">
                      <a:avLst/>
                    </a:prstGeom>
                    <a:noFill/>
                    <a:ln>
                      <a:noFill/>
                    </a:ln>
                  </pic:spPr>
                </pic:pic>
              </a:graphicData>
            </a:graphic>
          </wp:inline>
        </w:drawing>
      </w:r>
      <w:bookmarkEnd w:id="462"/>
    </w:p>
    <w:p w14:paraId="1E580E47" w14:textId="77777777" w:rsidR="009F275E" w:rsidRDefault="009F275E" w:rsidP="009F275E">
      <w:pPr>
        <w:pStyle w:val="affff6"/>
        <w:ind w:firstLine="420"/>
        <w:rPr>
          <w:snapToGrid w:val="0"/>
        </w:rPr>
      </w:pPr>
    </w:p>
    <w:p w14:paraId="3EE21D82" w14:textId="77777777" w:rsidR="009F275E" w:rsidRDefault="009F275E" w:rsidP="009F275E">
      <w:pPr>
        <w:pStyle w:val="affff6"/>
        <w:ind w:firstLine="420"/>
        <w:rPr>
          <w:snapToGrid w:val="0"/>
        </w:rPr>
      </w:pPr>
    </w:p>
    <w:bookmarkEnd w:id="461"/>
    <w:p w14:paraId="312C0821" w14:textId="3666381D" w:rsidR="0025503F" w:rsidRPr="00AA03F2" w:rsidRDefault="0025503F" w:rsidP="0025503F">
      <w:pPr>
        <w:pStyle w:val="affff6"/>
        <w:ind w:firstLineChars="0" w:firstLine="0"/>
      </w:pPr>
      <w:r w:rsidRPr="00D3064A">
        <w:rPr>
          <w:rFonts w:ascii="仿宋" w:hAnsi="仿宋"/>
          <w:b/>
          <w:bCs/>
          <w:snapToGrid w:val="0"/>
          <w:spacing w:val="-4"/>
          <w:szCs w:val="32"/>
        </w:rPr>
        <w:cr/>
      </w:r>
    </w:p>
    <w:p w14:paraId="276148EC" w14:textId="77777777" w:rsidR="0025503F" w:rsidRPr="0025503F" w:rsidRDefault="0025503F" w:rsidP="0025503F">
      <w:pPr>
        <w:pStyle w:val="affff6"/>
        <w:ind w:firstLine="420"/>
      </w:pPr>
    </w:p>
    <w:p w14:paraId="20AA8585" w14:textId="77777777" w:rsidR="00C76941" w:rsidRPr="00C76941" w:rsidRDefault="00C76941" w:rsidP="00FD4FE3">
      <w:pPr>
        <w:pStyle w:val="affff6"/>
        <w:ind w:firstLine="420"/>
      </w:pPr>
    </w:p>
    <w:bookmarkEnd w:id="37"/>
    <w:p w14:paraId="3B60F0A9" w14:textId="77777777" w:rsidR="009273B3" w:rsidRDefault="009273B3" w:rsidP="0057180D">
      <w:pPr>
        <w:pStyle w:val="affff6"/>
        <w:ind w:firstLineChars="0" w:firstLine="0"/>
      </w:pPr>
    </w:p>
    <w:sectPr w:rsidR="009273B3" w:rsidSect="00C80B70">
      <w:footerReference w:type="default" r:id="rId17"/>
      <w:type w:val="continuous"/>
      <w:pgSz w:w="11906" w:h="16838" w:code="9"/>
      <w:pgMar w:top="2410" w:right="1134" w:bottom="1134" w:left="1134" w:header="1418" w:footer="1134" w:gutter="284"/>
      <w:pgNumType w:start="0"/>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642591" w14:textId="77777777" w:rsidR="005062A6" w:rsidRDefault="005062A6" w:rsidP="00D86DB7">
      <w:r>
        <w:separator/>
      </w:r>
    </w:p>
    <w:p w14:paraId="65021F97" w14:textId="77777777" w:rsidR="005062A6" w:rsidRDefault="005062A6"/>
    <w:p w14:paraId="1D82D4A0" w14:textId="77777777" w:rsidR="005062A6" w:rsidRDefault="005062A6"/>
  </w:endnote>
  <w:endnote w:type="continuationSeparator" w:id="0">
    <w:p w14:paraId="59807A2C" w14:textId="77777777" w:rsidR="005062A6" w:rsidRDefault="005062A6" w:rsidP="00D86DB7">
      <w:r>
        <w:continuationSeparator/>
      </w:r>
    </w:p>
    <w:p w14:paraId="30DBDE20" w14:textId="77777777" w:rsidR="005062A6" w:rsidRDefault="005062A6"/>
    <w:p w14:paraId="7DE539ED" w14:textId="77777777" w:rsidR="005062A6" w:rsidRDefault="005062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72D55D" w14:textId="77777777" w:rsidR="00145D9D" w:rsidRDefault="00145D9D" w:rsidP="00C80B70">
    <w:pPr>
      <w:pStyle w:val="afffa"/>
      <w:jc w:val="left"/>
    </w:pPr>
    <w:r>
      <w:fldChar w:fldCharType="begin"/>
    </w:r>
    <w:r>
      <w:instrText>PAGE   \* MERGEFORMAT</w:instrText>
    </w:r>
    <w:r>
      <w:fldChar w:fldCharType="separate"/>
    </w:r>
    <w:r w:rsidR="00BD36F0" w:rsidRPr="00BD36F0">
      <w:rPr>
        <w:noProof/>
        <w:lang w:val="zh-CN"/>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C99F8" w14:textId="77777777" w:rsidR="00FA2D4A" w:rsidRDefault="00FA2D4A">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B6DA0"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3CD1A" w14:textId="77777777" w:rsidR="005331AA" w:rsidRDefault="005331AA" w:rsidP="00C94DF2">
    <w:pPr>
      <w:pStyle w:val="affff3"/>
    </w:pPr>
    <w:r>
      <w:fldChar w:fldCharType="begin"/>
    </w:r>
    <w:r>
      <w:instrText>PAGE   \* MERGEFORMAT</w:instrText>
    </w:r>
    <w:r>
      <w:fldChar w:fldCharType="separate"/>
    </w:r>
    <w:r w:rsidR="00BD36F0" w:rsidRPr="00BD36F0">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9DFD9" w14:textId="77777777" w:rsidR="00C80B70" w:rsidRDefault="00C80B70" w:rsidP="00C94DF2">
    <w:pPr>
      <w:pStyle w:val="affff3"/>
    </w:pPr>
    <w:r>
      <w:fldChar w:fldCharType="begin"/>
    </w:r>
    <w:r>
      <w:instrText>PAGE   \* MERGEFORMAT</w:instrText>
    </w:r>
    <w:r>
      <w:fldChar w:fldCharType="separate"/>
    </w:r>
    <w:r w:rsidR="00BD36F0" w:rsidRPr="00BD36F0">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9F52D5" w14:textId="77777777" w:rsidR="005062A6" w:rsidRDefault="005062A6" w:rsidP="00D86DB7">
      <w:r>
        <w:separator/>
      </w:r>
    </w:p>
  </w:footnote>
  <w:footnote w:type="continuationSeparator" w:id="0">
    <w:p w14:paraId="182C5284" w14:textId="77777777" w:rsidR="005062A6" w:rsidRDefault="005062A6" w:rsidP="00D86DB7">
      <w:r>
        <w:continuationSeparator/>
      </w:r>
    </w:p>
    <w:p w14:paraId="776650D1" w14:textId="77777777" w:rsidR="005062A6" w:rsidRDefault="005062A6"/>
    <w:p w14:paraId="2B374AFA" w14:textId="77777777" w:rsidR="005062A6" w:rsidRDefault="005062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E11DB" w14:textId="77777777" w:rsidR="00FA2D4A" w:rsidRDefault="00FA2D4A">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2CC42"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FA027" w14:textId="77777777" w:rsidR="00145D9D" w:rsidRPr="00324EDD" w:rsidRDefault="00145D9D" w:rsidP="00E846C8">
    <w:pPr>
      <w:pStyle w:val="afff9"/>
      <w:jc w:val="both"/>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20F"/>
    <w:multiLevelType w:val="hybridMultilevel"/>
    <w:tmpl w:val="853498D8"/>
    <w:lvl w:ilvl="0" w:tplc="04F69CB0">
      <w:start w:val="1"/>
      <w:numFmt w:val="decimal"/>
      <w:lvlText w:val="%1."/>
      <w:lvlJc w:val="left"/>
      <w:pPr>
        <w:ind w:left="1986" w:hanging="360"/>
      </w:pPr>
      <w:rPr>
        <w:rFonts w:hint="default"/>
      </w:rPr>
    </w:lvl>
    <w:lvl w:ilvl="1" w:tplc="04090019" w:tentative="1">
      <w:start w:val="1"/>
      <w:numFmt w:val="lowerLetter"/>
      <w:lvlText w:val="%2)"/>
      <w:lvlJc w:val="left"/>
      <w:pPr>
        <w:ind w:left="2466" w:hanging="420"/>
      </w:pPr>
    </w:lvl>
    <w:lvl w:ilvl="2" w:tplc="0409001B" w:tentative="1">
      <w:start w:val="1"/>
      <w:numFmt w:val="lowerRoman"/>
      <w:lvlText w:val="%3."/>
      <w:lvlJc w:val="right"/>
      <w:pPr>
        <w:ind w:left="2886" w:hanging="420"/>
      </w:pPr>
    </w:lvl>
    <w:lvl w:ilvl="3" w:tplc="0409000F" w:tentative="1">
      <w:start w:val="1"/>
      <w:numFmt w:val="decimal"/>
      <w:lvlText w:val="%4."/>
      <w:lvlJc w:val="left"/>
      <w:pPr>
        <w:ind w:left="3306" w:hanging="420"/>
      </w:pPr>
    </w:lvl>
    <w:lvl w:ilvl="4" w:tplc="04090019" w:tentative="1">
      <w:start w:val="1"/>
      <w:numFmt w:val="lowerLetter"/>
      <w:lvlText w:val="%5)"/>
      <w:lvlJc w:val="left"/>
      <w:pPr>
        <w:ind w:left="3726" w:hanging="420"/>
      </w:pPr>
    </w:lvl>
    <w:lvl w:ilvl="5" w:tplc="0409001B" w:tentative="1">
      <w:start w:val="1"/>
      <w:numFmt w:val="lowerRoman"/>
      <w:lvlText w:val="%6."/>
      <w:lvlJc w:val="right"/>
      <w:pPr>
        <w:ind w:left="4146" w:hanging="420"/>
      </w:pPr>
    </w:lvl>
    <w:lvl w:ilvl="6" w:tplc="0409000F" w:tentative="1">
      <w:start w:val="1"/>
      <w:numFmt w:val="decimal"/>
      <w:lvlText w:val="%7."/>
      <w:lvlJc w:val="left"/>
      <w:pPr>
        <w:ind w:left="4566" w:hanging="420"/>
      </w:pPr>
    </w:lvl>
    <w:lvl w:ilvl="7" w:tplc="04090019" w:tentative="1">
      <w:start w:val="1"/>
      <w:numFmt w:val="lowerLetter"/>
      <w:lvlText w:val="%8)"/>
      <w:lvlJc w:val="left"/>
      <w:pPr>
        <w:ind w:left="4986" w:hanging="420"/>
      </w:pPr>
    </w:lvl>
    <w:lvl w:ilvl="8" w:tplc="0409001B" w:tentative="1">
      <w:start w:val="1"/>
      <w:numFmt w:val="lowerRoman"/>
      <w:lvlText w:val="%9."/>
      <w:lvlJc w:val="right"/>
      <w:pPr>
        <w:ind w:left="5406" w:hanging="420"/>
      </w:pPr>
    </w:lvl>
  </w:abstractNum>
  <w:abstractNum w:abstractNumId="1">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BF444CC"/>
    <w:multiLevelType w:val="hybridMultilevel"/>
    <w:tmpl w:val="F996B56C"/>
    <w:lvl w:ilvl="0" w:tplc="67AA3C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3AF4121"/>
    <w:multiLevelType w:val="hybridMultilevel"/>
    <w:tmpl w:val="C0561820"/>
    <w:lvl w:ilvl="0" w:tplc="C67293F6">
      <w:start w:val="1"/>
      <w:numFmt w:val="decimal"/>
      <w:lvlText w:val="（%1）"/>
      <w:lvlJc w:val="left"/>
      <w:pPr>
        <w:ind w:left="3066" w:hanging="1080"/>
      </w:pPr>
      <w:rPr>
        <w:rFonts w:hint="default"/>
      </w:rPr>
    </w:lvl>
    <w:lvl w:ilvl="1" w:tplc="04090019" w:tentative="1">
      <w:start w:val="1"/>
      <w:numFmt w:val="lowerLetter"/>
      <w:lvlText w:val="%2)"/>
      <w:lvlJc w:val="left"/>
      <w:pPr>
        <w:ind w:left="2826" w:hanging="420"/>
      </w:pPr>
    </w:lvl>
    <w:lvl w:ilvl="2" w:tplc="0409001B" w:tentative="1">
      <w:start w:val="1"/>
      <w:numFmt w:val="lowerRoman"/>
      <w:lvlText w:val="%3."/>
      <w:lvlJc w:val="right"/>
      <w:pPr>
        <w:ind w:left="3246" w:hanging="420"/>
      </w:pPr>
    </w:lvl>
    <w:lvl w:ilvl="3" w:tplc="0409000F" w:tentative="1">
      <w:start w:val="1"/>
      <w:numFmt w:val="decimal"/>
      <w:lvlText w:val="%4."/>
      <w:lvlJc w:val="left"/>
      <w:pPr>
        <w:ind w:left="3666" w:hanging="420"/>
      </w:pPr>
    </w:lvl>
    <w:lvl w:ilvl="4" w:tplc="04090019" w:tentative="1">
      <w:start w:val="1"/>
      <w:numFmt w:val="lowerLetter"/>
      <w:lvlText w:val="%5)"/>
      <w:lvlJc w:val="left"/>
      <w:pPr>
        <w:ind w:left="4086" w:hanging="420"/>
      </w:pPr>
    </w:lvl>
    <w:lvl w:ilvl="5" w:tplc="0409001B" w:tentative="1">
      <w:start w:val="1"/>
      <w:numFmt w:val="lowerRoman"/>
      <w:lvlText w:val="%6."/>
      <w:lvlJc w:val="right"/>
      <w:pPr>
        <w:ind w:left="4506" w:hanging="420"/>
      </w:pPr>
    </w:lvl>
    <w:lvl w:ilvl="6" w:tplc="0409000F" w:tentative="1">
      <w:start w:val="1"/>
      <w:numFmt w:val="decimal"/>
      <w:lvlText w:val="%7."/>
      <w:lvlJc w:val="left"/>
      <w:pPr>
        <w:ind w:left="4926" w:hanging="420"/>
      </w:pPr>
    </w:lvl>
    <w:lvl w:ilvl="7" w:tplc="04090019" w:tentative="1">
      <w:start w:val="1"/>
      <w:numFmt w:val="lowerLetter"/>
      <w:lvlText w:val="%8)"/>
      <w:lvlJc w:val="left"/>
      <w:pPr>
        <w:ind w:left="5346" w:hanging="420"/>
      </w:pPr>
    </w:lvl>
    <w:lvl w:ilvl="8" w:tplc="0409001B" w:tentative="1">
      <w:start w:val="1"/>
      <w:numFmt w:val="lowerRoman"/>
      <w:lvlText w:val="%9."/>
      <w:lvlJc w:val="right"/>
      <w:pPr>
        <w:ind w:left="5766" w:hanging="420"/>
      </w:pPr>
    </w:lvl>
  </w:abstractNum>
  <w:abstractNum w:abstractNumId="37">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8">
    <w:nsid w:val="7D6432A0"/>
    <w:multiLevelType w:val="hybridMultilevel"/>
    <w:tmpl w:val="82FC807A"/>
    <w:lvl w:ilvl="0" w:tplc="379E118C">
      <w:start w:val="1"/>
      <w:numFmt w:val="japaneseCounting"/>
      <w:lvlText w:val="（%1）"/>
      <w:lvlJc w:val="left"/>
      <w:pPr>
        <w:ind w:left="1626" w:hanging="983"/>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1"/>
  </w:num>
  <w:num w:numId="2">
    <w:abstractNumId w:val="33"/>
  </w:num>
  <w:num w:numId="3">
    <w:abstractNumId w:val="6"/>
  </w:num>
  <w:num w:numId="4">
    <w:abstractNumId w:val="9"/>
  </w:num>
  <w:num w:numId="5">
    <w:abstractNumId w:val="28"/>
  </w:num>
  <w:num w:numId="6">
    <w:abstractNumId w:val="10"/>
  </w:num>
  <w:num w:numId="7">
    <w:abstractNumId w:val="21"/>
  </w:num>
  <w:num w:numId="8">
    <w:abstractNumId w:val="8"/>
  </w:num>
  <w:num w:numId="9">
    <w:abstractNumId w:val="24"/>
  </w:num>
  <w:num w:numId="10">
    <w:abstractNumId w:val="26"/>
  </w:num>
  <w:num w:numId="11">
    <w:abstractNumId w:val="22"/>
  </w:num>
  <w:num w:numId="12">
    <w:abstractNumId w:val="35"/>
  </w:num>
  <w:num w:numId="13">
    <w:abstractNumId w:val="19"/>
  </w:num>
  <w:num w:numId="14">
    <w:abstractNumId w:val="37"/>
  </w:num>
  <w:num w:numId="15">
    <w:abstractNumId w:val="2"/>
  </w:num>
  <w:num w:numId="16">
    <w:abstractNumId w:val="25"/>
  </w:num>
  <w:num w:numId="17">
    <w:abstractNumId w:val="7"/>
  </w:num>
  <w:num w:numId="18">
    <w:abstractNumId w:val="15"/>
  </w:num>
  <w:num w:numId="19">
    <w:abstractNumId w:val="20"/>
  </w:num>
  <w:num w:numId="20">
    <w:abstractNumId w:val="31"/>
  </w:num>
  <w:num w:numId="21">
    <w:abstractNumId w:val="32"/>
  </w:num>
  <w:num w:numId="22">
    <w:abstractNumId w:val="12"/>
  </w:num>
  <w:num w:numId="23">
    <w:abstractNumId w:val="14"/>
  </w:num>
  <w:num w:numId="24">
    <w:abstractNumId w:val="34"/>
  </w:num>
  <w:num w:numId="25">
    <w:abstractNumId w:val="3"/>
  </w:num>
  <w:num w:numId="26">
    <w:abstractNumId w:val="5"/>
  </w:num>
  <w:num w:numId="27">
    <w:abstractNumId w:val="18"/>
  </w:num>
  <w:num w:numId="28">
    <w:abstractNumId w:val="16"/>
  </w:num>
  <w:num w:numId="29">
    <w:abstractNumId w:val="29"/>
  </w:num>
  <w:num w:numId="30">
    <w:abstractNumId w:val="11"/>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4"/>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7"/>
  </w:num>
  <w:num w:numId="41">
    <w:abstractNumId w:val="38"/>
  </w:num>
  <w:num w:numId="42">
    <w:abstractNumId w:val="0"/>
  </w:num>
  <w:num w:numId="43">
    <w:abstractNumId w:val="36"/>
  </w:num>
  <w:num w:numId="44">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zN1EoT3s3+B8voUSTn4bm+l7GYXeUUm8AisN7DQ3NQOR7vyaK76yfRNAyMSHpk0hQnzjbP3beW4DgGk5yOLhCw==" w:salt="c5P5yblJkaILGdGvbTjDY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535"/>
    <w:rsid w:val="0000040A"/>
    <w:rsid w:val="00000A94"/>
    <w:rsid w:val="00001141"/>
    <w:rsid w:val="00001831"/>
    <w:rsid w:val="00001972"/>
    <w:rsid w:val="00001D9A"/>
    <w:rsid w:val="00004F60"/>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2AC"/>
    <w:rsid w:val="000346A5"/>
    <w:rsid w:val="000359C3"/>
    <w:rsid w:val="00035A7D"/>
    <w:rsid w:val="000365ED"/>
    <w:rsid w:val="0004249A"/>
    <w:rsid w:val="00043282"/>
    <w:rsid w:val="00044286"/>
    <w:rsid w:val="00047F28"/>
    <w:rsid w:val="000503AA"/>
    <w:rsid w:val="000506A1"/>
    <w:rsid w:val="000515DD"/>
    <w:rsid w:val="0005265A"/>
    <w:rsid w:val="00052949"/>
    <w:rsid w:val="000539DD"/>
    <w:rsid w:val="00053BD3"/>
    <w:rsid w:val="000556ED"/>
    <w:rsid w:val="00055FE2"/>
    <w:rsid w:val="0005616F"/>
    <w:rsid w:val="000606F3"/>
    <w:rsid w:val="00060C2E"/>
    <w:rsid w:val="00061033"/>
    <w:rsid w:val="000619E9"/>
    <w:rsid w:val="000622D4"/>
    <w:rsid w:val="0006357D"/>
    <w:rsid w:val="00067F1E"/>
    <w:rsid w:val="00071CC0"/>
    <w:rsid w:val="0007331C"/>
    <w:rsid w:val="00073C8C"/>
    <w:rsid w:val="00076010"/>
    <w:rsid w:val="0007713F"/>
    <w:rsid w:val="00077B64"/>
    <w:rsid w:val="00077C9B"/>
    <w:rsid w:val="00080A1C"/>
    <w:rsid w:val="00082317"/>
    <w:rsid w:val="00082B0E"/>
    <w:rsid w:val="00083D2C"/>
    <w:rsid w:val="00086AA1"/>
    <w:rsid w:val="00087A77"/>
    <w:rsid w:val="0009063C"/>
    <w:rsid w:val="00090CA6"/>
    <w:rsid w:val="00092B8A"/>
    <w:rsid w:val="00092FB0"/>
    <w:rsid w:val="000934C5"/>
    <w:rsid w:val="00093D25"/>
    <w:rsid w:val="00093DAB"/>
    <w:rsid w:val="00094D73"/>
    <w:rsid w:val="00096D63"/>
    <w:rsid w:val="000A0B60"/>
    <w:rsid w:val="000A0EB8"/>
    <w:rsid w:val="000A19FC"/>
    <w:rsid w:val="000A225F"/>
    <w:rsid w:val="000A296B"/>
    <w:rsid w:val="000A54AE"/>
    <w:rsid w:val="000A63D7"/>
    <w:rsid w:val="000A7311"/>
    <w:rsid w:val="000A7BBC"/>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344"/>
    <w:rsid w:val="000D753B"/>
    <w:rsid w:val="000E4C9E"/>
    <w:rsid w:val="000E4D78"/>
    <w:rsid w:val="000E6FD7"/>
    <w:rsid w:val="000E7EA3"/>
    <w:rsid w:val="000F06E1"/>
    <w:rsid w:val="000F0E3C"/>
    <w:rsid w:val="000F19D5"/>
    <w:rsid w:val="000F4AEA"/>
    <w:rsid w:val="000F633F"/>
    <w:rsid w:val="000F67E9"/>
    <w:rsid w:val="000F7685"/>
    <w:rsid w:val="0010270E"/>
    <w:rsid w:val="00104926"/>
    <w:rsid w:val="00113B1E"/>
    <w:rsid w:val="001166D3"/>
    <w:rsid w:val="0011711C"/>
    <w:rsid w:val="0011756F"/>
    <w:rsid w:val="0012059C"/>
    <w:rsid w:val="00123D87"/>
    <w:rsid w:val="00124E4F"/>
    <w:rsid w:val="001260B7"/>
    <w:rsid w:val="001265CB"/>
    <w:rsid w:val="001270C5"/>
    <w:rsid w:val="001321C6"/>
    <w:rsid w:val="001325C4"/>
    <w:rsid w:val="00133010"/>
    <w:rsid w:val="001338EE"/>
    <w:rsid w:val="00133AAE"/>
    <w:rsid w:val="00135323"/>
    <w:rsid w:val="001356C4"/>
    <w:rsid w:val="00141114"/>
    <w:rsid w:val="00142969"/>
    <w:rsid w:val="001446C2"/>
    <w:rsid w:val="001457E7"/>
    <w:rsid w:val="00145D9D"/>
    <w:rsid w:val="00146388"/>
    <w:rsid w:val="001516D7"/>
    <w:rsid w:val="001529E5"/>
    <w:rsid w:val="00153C7E"/>
    <w:rsid w:val="0015538E"/>
    <w:rsid w:val="001561F3"/>
    <w:rsid w:val="0015632F"/>
    <w:rsid w:val="00156B25"/>
    <w:rsid w:val="00156E1A"/>
    <w:rsid w:val="00157894"/>
    <w:rsid w:val="00157B55"/>
    <w:rsid w:val="001642FA"/>
    <w:rsid w:val="001648B5"/>
    <w:rsid w:val="001649EB"/>
    <w:rsid w:val="00164BAF"/>
    <w:rsid w:val="00164FA8"/>
    <w:rsid w:val="00165065"/>
    <w:rsid w:val="00165434"/>
    <w:rsid w:val="001657CC"/>
    <w:rsid w:val="0016580B"/>
    <w:rsid w:val="00165F49"/>
    <w:rsid w:val="00166B88"/>
    <w:rsid w:val="0016770A"/>
    <w:rsid w:val="00170804"/>
    <w:rsid w:val="001708E9"/>
    <w:rsid w:val="0017340B"/>
    <w:rsid w:val="00173F32"/>
    <w:rsid w:val="00173FB1"/>
    <w:rsid w:val="00176DFD"/>
    <w:rsid w:val="00177327"/>
    <w:rsid w:val="001776A1"/>
    <w:rsid w:val="001852C9"/>
    <w:rsid w:val="00190087"/>
    <w:rsid w:val="001913C4"/>
    <w:rsid w:val="00191B01"/>
    <w:rsid w:val="0019348F"/>
    <w:rsid w:val="00193A07"/>
    <w:rsid w:val="00194C95"/>
    <w:rsid w:val="00195C34"/>
    <w:rsid w:val="00196238"/>
    <w:rsid w:val="00196EF5"/>
    <w:rsid w:val="001A0968"/>
    <w:rsid w:val="001A0DDD"/>
    <w:rsid w:val="001A1A53"/>
    <w:rsid w:val="001A234A"/>
    <w:rsid w:val="001A4CF3"/>
    <w:rsid w:val="001B06E8"/>
    <w:rsid w:val="001B71D0"/>
    <w:rsid w:val="001B71EE"/>
    <w:rsid w:val="001C04A8"/>
    <w:rsid w:val="001C2C03"/>
    <w:rsid w:val="001C42F7"/>
    <w:rsid w:val="001C49E5"/>
    <w:rsid w:val="001C680C"/>
    <w:rsid w:val="001C6DF0"/>
    <w:rsid w:val="001C7FEA"/>
    <w:rsid w:val="001D0499"/>
    <w:rsid w:val="001D0BBE"/>
    <w:rsid w:val="001D0ED4"/>
    <w:rsid w:val="001D110E"/>
    <w:rsid w:val="001D212F"/>
    <w:rsid w:val="001D29D7"/>
    <w:rsid w:val="001D2DE7"/>
    <w:rsid w:val="001D411C"/>
    <w:rsid w:val="001E02AA"/>
    <w:rsid w:val="001E0C9D"/>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63C"/>
    <w:rsid w:val="002040E6"/>
    <w:rsid w:val="0020527B"/>
    <w:rsid w:val="00205640"/>
    <w:rsid w:val="00205F2C"/>
    <w:rsid w:val="00210B15"/>
    <w:rsid w:val="002122FC"/>
    <w:rsid w:val="002142EA"/>
    <w:rsid w:val="002204BB"/>
    <w:rsid w:val="00221B79"/>
    <w:rsid w:val="00221C6B"/>
    <w:rsid w:val="00222B32"/>
    <w:rsid w:val="00224F7D"/>
    <w:rsid w:val="002253A1"/>
    <w:rsid w:val="00225CF8"/>
    <w:rsid w:val="0022794E"/>
    <w:rsid w:val="00232B35"/>
    <w:rsid w:val="00233D64"/>
    <w:rsid w:val="0023482A"/>
    <w:rsid w:val="002359CB"/>
    <w:rsid w:val="00243540"/>
    <w:rsid w:val="0024497B"/>
    <w:rsid w:val="0024515B"/>
    <w:rsid w:val="00246021"/>
    <w:rsid w:val="0024666E"/>
    <w:rsid w:val="00247F52"/>
    <w:rsid w:val="00250B25"/>
    <w:rsid w:val="00250BBE"/>
    <w:rsid w:val="002515C2"/>
    <w:rsid w:val="0025194F"/>
    <w:rsid w:val="0025503F"/>
    <w:rsid w:val="002601E2"/>
    <w:rsid w:val="0026148A"/>
    <w:rsid w:val="00261EE6"/>
    <w:rsid w:val="00262696"/>
    <w:rsid w:val="00263D25"/>
    <w:rsid w:val="002643C3"/>
    <w:rsid w:val="00264A0C"/>
    <w:rsid w:val="00266EEB"/>
    <w:rsid w:val="00267EF4"/>
    <w:rsid w:val="00270CB8"/>
    <w:rsid w:val="00272B08"/>
    <w:rsid w:val="00281BB8"/>
    <w:rsid w:val="00281E9E"/>
    <w:rsid w:val="00282405"/>
    <w:rsid w:val="0028251A"/>
    <w:rsid w:val="002827C9"/>
    <w:rsid w:val="00285170"/>
    <w:rsid w:val="00285361"/>
    <w:rsid w:val="00285743"/>
    <w:rsid w:val="002864BA"/>
    <w:rsid w:val="00292D60"/>
    <w:rsid w:val="0029337E"/>
    <w:rsid w:val="00293B30"/>
    <w:rsid w:val="00294297"/>
    <w:rsid w:val="00294D34"/>
    <w:rsid w:val="00294E3B"/>
    <w:rsid w:val="00296193"/>
    <w:rsid w:val="00296C66"/>
    <w:rsid w:val="00296EBE"/>
    <w:rsid w:val="002974E3"/>
    <w:rsid w:val="002A084B"/>
    <w:rsid w:val="002A1260"/>
    <w:rsid w:val="002A1589"/>
    <w:rsid w:val="002A1608"/>
    <w:rsid w:val="002A168E"/>
    <w:rsid w:val="002A25DC"/>
    <w:rsid w:val="002A3AAB"/>
    <w:rsid w:val="002A40D9"/>
    <w:rsid w:val="002A4CEA"/>
    <w:rsid w:val="002A5977"/>
    <w:rsid w:val="002A5A13"/>
    <w:rsid w:val="002A757F"/>
    <w:rsid w:val="002A7F44"/>
    <w:rsid w:val="002B0A07"/>
    <w:rsid w:val="002B0C40"/>
    <w:rsid w:val="002B1966"/>
    <w:rsid w:val="002B4508"/>
    <w:rsid w:val="002B5779"/>
    <w:rsid w:val="002B7332"/>
    <w:rsid w:val="002B7F51"/>
    <w:rsid w:val="002C09E7"/>
    <w:rsid w:val="002C1E06"/>
    <w:rsid w:val="002C1E1C"/>
    <w:rsid w:val="002C2905"/>
    <w:rsid w:val="002C3F07"/>
    <w:rsid w:val="002C5278"/>
    <w:rsid w:val="002C6E09"/>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067D"/>
    <w:rsid w:val="003215C4"/>
    <w:rsid w:val="003221B4"/>
    <w:rsid w:val="0032258D"/>
    <w:rsid w:val="00322BCA"/>
    <w:rsid w:val="00322E62"/>
    <w:rsid w:val="00324D13"/>
    <w:rsid w:val="00324D2A"/>
    <w:rsid w:val="00324EDD"/>
    <w:rsid w:val="003331E4"/>
    <w:rsid w:val="003369D1"/>
    <w:rsid w:val="00336C64"/>
    <w:rsid w:val="00337162"/>
    <w:rsid w:val="0034194F"/>
    <w:rsid w:val="00342132"/>
    <w:rsid w:val="00342C11"/>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59F"/>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5DB6"/>
    <w:rsid w:val="003974EB"/>
    <w:rsid w:val="00397CC5"/>
    <w:rsid w:val="003A1582"/>
    <w:rsid w:val="003A4077"/>
    <w:rsid w:val="003A4D25"/>
    <w:rsid w:val="003B09AD"/>
    <w:rsid w:val="003B1F18"/>
    <w:rsid w:val="003B5BF0"/>
    <w:rsid w:val="003B60BF"/>
    <w:rsid w:val="003B6BE3"/>
    <w:rsid w:val="003C010C"/>
    <w:rsid w:val="003C0A6C"/>
    <w:rsid w:val="003C14F8"/>
    <w:rsid w:val="003C5A43"/>
    <w:rsid w:val="003D0519"/>
    <w:rsid w:val="003D0FF6"/>
    <w:rsid w:val="003D1566"/>
    <w:rsid w:val="003D262C"/>
    <w:rsid w:val="003D6D61"/>
    <w:rsid w:val="003D6F7B"/>
    <w:rsid w:val="003E091D"/>
    <w:rsid w:val="003E1C53"/>
    <w:rsid w:val="003E2A69"/>
    <w:rsid w:val="003E2D49"/>
    <w:rsid w:val="003E2FD4"/>
    <w:rsid w:val="003E49F6"/>
    <w:rsid w:val="003E660F"/>
    <w:rsid w:val="003F0841"/>
    <w:rsid w:val="003F23D3"/>
    <w:rsid w:val="003F29B9"/>
    <w:rsid w:val="003F3F08"/>
    <w:rsid w:val="003F49F1"/>
    <w:rsid w:val="003F5DED"/>
    <w:rsid w:val="003F6272"/>
    <w:rsid w:val="003F710B"/>
    <w:rsid w:val="003F79C3"/>
    <w:rsid w:val="00400E72"/>
    <w:rsid w:val="00401400"/>
    <w:rsid w:val="0040451A"/>
    <w:rsid w:val="00404869"/>
    <w:rsid w:val="00405884"/>
    <w:rsid w:val="00407D39"/>
    <w:rsid w:val="0041477A"/>
    <w:rsid w:val="00415905"/>
    <w:rsid w:val="00416126"/>
    <w:rsid w:val="004167A3"/>
    <w:rsid w:val="0042596D"/>
    <w:rsid w:val="004274C0"/>
    <w:rsid w:val="00432DAA"/>
    <w:rsid w:val="00434305"/>
    <w:rsid w:val="00435DF7"/>
    <w:rsid w:val="0044083F"/>
    <w:rsid w:val="00441AE7"/>
    <w:rsid w:val="00445574"/>
    <w:rsid w:val="004467FB"/>
    <w:rsid w:val="00452D6B"/>
    <w:rsid w:val="00454484"/>
    <w:rsid w:val="0045517B"/>
    <w:rsid w:val="004610BB"/>
    <w:rsid w:val="00463B77"/>
    <w:rsid w:val="00463C7B"/>
    <w:rsid w:val="004644A6"/>
    <w:rsid w:val="004659BD"/>
    <w:rsid w:val="00470775"/>
    <w:rsid w:val="004746B1"/>
    <w:rsid w:val="00475733"/>
    <w:rsid w:val="0047583F"/>
    <w:rsid w:val="00475DE8"/>
    <w:rsid w:val="004779CE"/>
    <w:rsid w:val="00481C44"/>
    <w:rsid w:val="00484936"/>
    <w:rsid w:val="00485C89"/>
    <w:rsid w:val="00486247"/>
    <w:rsid w:val="00486BE3"/>
    <w:rsid w:val="004905E4"/>
    <w:rsid w:val="00490A89"/>
    <w:rsid w:val="00490AB4"/>
    <w:rsid w:val="004911E5"/>
    <w:rsid w:val="00492F02"/>
    <w:rsid w:val="004939AE"/>
    <w:rsid w:val="004A12DF"/>
    <w:rsid w:val="004A17E6"/>
    <w:rsid w:val="004A1BA8"/>
    <w:rsid w:val="004A4B57"/>
    <w:rsid w:val="004A63FA"/>
    <w:rsid w:val="004A717F"/>
    <w:rsid w:val="004A73D0"/>
    <w:rsid w:val="004B0272"/>
    <w:rsid w:val="004B2701"/>
    <w:rsid w:val="004B2E1B"/>
    <w:rsid w:val="004B3AA8"/>
    <w:rsid w:val="004B3E93"/>
    <w:rsid w:val="004C1FBC"/>
    <w:rsid w:val="004C35AA"/>
    <w:rsid w:val="004C37C8"/>
    <w:rsid w:val="004C3F1D"/>
    <w:rsid w:val="004C458D"/>
    <w:rsid w:val="004C7556"/>
    <w:rsid w:val="004C7E8B"/>
    <w:rsid w:val="004C7E9D"/>
    <w:rsid w:val="004C7F67"/>
    <w:rsid w:val="004D0100"/>
    <w:rsid w:val="004D076D"/>
    <w:rsid w:val="004D0EF1"/>
    <w:rsid w:val="004D2253"/>
    <w:rsid w:val="004D4406"/>
    <w:rsid w:val="004D7416"/>
    <w:rsid w:val="004D7C42"/>
    <w:rsid w:val="004E0465"/>
    <w:rsid w:val="004E127B"/>
    <w:rsid w:val="004E1C0A"/>
    <w:rsid w:val="004E2B06"/>
    <w:rsid w:val="004E30C5"/>
    <w:rsid w:val="004E4AA5"/>
    <w:rsid w:val="004E4AEE"/>
    <w:rsid w:val="004E59E3"/>
    <w:rsid w:val="004E67C0"/>
    <w:rsid w:val="004F391A"/>
    <w:rsid w:val="004F3CFB"/>
    <w:rsid w:val="004F6456"/>
    <w:rsid w:val="004F64E7"/>
    <w:rsid w:val="004F696E"/>
    <w:rsid w:val="004F6C71"/>
    <w:rsid w:val="00501139"/>
    <w:rsid w:val="0050363E"/>
    <w:rsid w:val="00503890"/>
    <w:rsid w:val="005039BC"/>
    <w:rsid w:val="005043BB"/>
    <w:rsid w:val="00504A3D"/>
    <w:rsid w:val="00505767"/>
    <w:rsid w:val="005062A6"/>
    <w:rsid w:val="005073F0"/>
    <w:rsid w:val="00507924"/>
    <w:rsid w:val="00510A7B"/>
    <w:rsid w:val="00512F6E"/>
    <w:rsid w:val="00513038"/>
    <w:rsid w:val="0051311B"/>
    <w:rsid w:val="00514174"/>
    <w:rsid w:val="00516088"/>
    <w:rsid w:val="00516B0B"/>
    <w:rsid w:val="005220EC"/>
    <w:rsid w:val="005238E7"/>
    <w:rsid w:val="00523BC6"/>
    <w:rsid w:val="00523F95"/>
    <w:rsid w:val="00524D65"/>
    <w:rsid w:val="00525B16"/>
    <w:rsid w:val="00527ADD"/>
    <w:rsid w:val="005331AA"/>
    <w:rsid w:val="00533D04"/>
    <w:rsid w:val="00534804"/>
    <w:rsid w:val="00534BDF"/>
    <w:rsid w:val="005354EA"/>
    <w:rsid w:val="0053585F"/>
    <w:rsid w:val="00535EC4"/>
    <w:rsid w:val="00535ED9"/>
    <w:rsid w:val="0053692B"/>
    <w:rsid w:val="00540156"/>
    <w:rsid w:val="00541853"/>
    <w:rsid w:val="00543BDA"/>
    <w:rsid w:val="005441CC"/>
    <w:rsid w:val="005479DA"/>
    <w:rsid w:val="00547BCC"/>
    <w:rsid w:val="0055013B"/>
    <w:rsid w:val="00551F6F"/>
    <w:rsid w:val="0055267B"/>
    <w:rsid w:val="00555044"/>
    <w:rsid w:val="0055522A"/>
    <w:rsid w:val="00561475"/>
    <w:rsid w:val="00562085"/>
    <w:rsid w:val="00562284"/>
    <w:rsid w:val="0056487B"/>
    <w:rsid w:val="00564FB9"/>
    <w:rsid w:val="00566FE0"/>
    <w:rsid w:val="00567AF3"/>
    <w:rsid w:val="00567F03"/>
    <w:rsid w:val="0057180D"/>
    <w:rsid w:val="00573D9E"/>
    <w:rsid w:val="0057602A"/>
    <w:rsid w:val="005801E3"/>
    <w:rsid w:val="00581802"/>
    <w:rsid w:val="005836A8"/>
    <w:rsid w:val="0058409C"/>
    <w:rsid w:val="00584262"/>
    <w:rsid w:val="00586630"/>
    <w:rsid w:val="00587ADD"/>
    <w:rsid w:val="00591E27"/>
    <w:rsid w:val="0059413E"/>
    <w:rsid w:val="0059523B"/>
    <w:rsid w:val="00596160"/>
    <w:rsid w:val="005966E2"/>
    <w:rsid w:val="00597007"/>
    <w:rsid w:val="005A0966"/>
    <w:rsid w:val="005A0CA3"/>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2B8A"/>
    <w:rsid w:val="005D3484"/>
    <w:rsid w:val="005D4171"/>
    <w:rsid w:val="005D6A95"/>
    <w:rsid w:val="005D6B2C"/>
    <w:rsid w:val="005D6D9C"/>
    <w:rsid w:val="005E2335"/>
    <w:rsid w:val="005E34CA"/>
    <w:rsid w:val="005E3C18"/>
    <w:rsid w:val="005E6812"/>
    <w:rsid w:val="005E7881"/>
    <w:rsid w:val="005E78E0"/>
    <w:rsid w:val="005F0D9C"/>
    <w:rsid w:val="005F284E"/>
    <w:rsid w:val="005F4712"/>
    <w:rsid w:val="0060092D"/>
    <w:rsid w:val="006015CE"/>
    <w:rsid w:val="00604784"/>
    <w:rsid w:val="00606419"/>
    <w:rsid w:val="00606D37"/>
    <w:rsid w:val="00607D29"/>
    <w:rsid w:val="00612952"/>
    <w:rsid w:val="006143AF"/>
    <w:rsid w:val="00614CC1"/>
    <w:rsid w:val="00615A9D"/>
    <w:rsid w:val="00617387"/>
    <w:rsid w:val="006205D6"/>
    <w:rsid w:val="006209E1"/>
    <w:rsid w:val="006240C0"/>
    <w:rsid w:val="006252D8"/>
    <w:rsid w:val="006259BC"/>
    <w:rsid w:val="0062636B"/>
    <w:rsid w:val="00632182"/>
    <w:rsid w:val="00632AE0"/>
    <w:rsid w:val="00633C17"/>
    <w:rsid w:val="00634D9E"/>
    <w:rsid w:val="00635975"/>
    <w:rsid w:val="00635CEB"/>
    <w:rsid w:val="00636E3E"/>
    <w:rsid w:val="006379F7"/>
    <w:rsid w:val="00637E4D"/>
    <w:rsid w:val="00640620"/>
    <w:rsid w:val="00641A1F"/>
    <w:rsid w:val="00644673"/>
    <w:rsid w:val="00645904"/>
    <w:rsid w:val="0065082A"/>
    <w:rsid w:val="00651ACB"/>
    <w:rsid w:val="00651C47"/>
    <w:rsid w:val="00652AB2"/>
    <w:rsid w:val="00652E6A"/>
    <w:rsid w:val="00653FED"/>
    <w:rsid w:val="00654EC0"/>
    <w:rsid w:val="0065525B"/>
    <w:rsid w:val="00655D4F"/>
    <w:rsid w:val="00656D29"/>
    <w:rsid w:val="006601DE"/>
    <w:rsid w:val="00661B3A"/>
    <w:rsid w:val="006640E5"/>
    <w:rsid w:val="006644DB"/>
    <w:rsid w:val="006646F1"/>
    <w:rsid w:val="00664929"/>
    <w:rsid w:val="00664F62"/>
    <w:rsid w:val="006655E1"/>
    <w:rsid w:val="00665DF3"/>
    <w:rsid w:val="006709FF"/>
    <w:rsid w:val="00672060"/>
    <w:rsid w:val="00672BFD"/>
    <w:rsid w:val="0067360D"/>
    <w:rsid w:val="006752A2"/>
    <w:rsid w:val="006770F4"/>
    <w:rsid w:val="00677A84"/>
    <w:rsid w:val="0068026D"/>
    <w:rsid w:val="00680A27"/>
    <w:rsid w:val="006816A4"/>
    <w:rsid w:val="006819B8"/>
    <w:rsid w:val="006840A6"/>
    <w:rsid w:val="006850CD"/>
    <w:rsid w:val="00685AAB"/>
    <w:rsid w:val="0068753F"/>
    <w:rsid w:val="0069087C"/>
    <w:rsid w:val="00695D22"/>
    <w:rsid w:val="006975B2"/>
    <w:rsid w:val="006A07AA"/>
    <w:rsid w:val="006A25E5"/>
    <w:rsid w:val="006A2B46"/>
    <w:rsid w:val="006A336D"/>
    <w:rsid w:val="006A36A7"/>
    <w:rsid w:val="006A37B9"/>
    <w:rsid w:val="006B050D"/>
    <w:rsid w:val="006B2199"/>
    <w:rsid w:val="006B2672"/>
    <w:rsid w:val="006B54BF"/>
    <w:rsid w:val="006B5F44"/>
    <w:rsid w:val="006B5F90"/>
    <w:rsid w:val="006B62E4"/>
    <w:rsid w:val="006B7900"/>
    <w:rsid w:val="006C1BBA"/>
    <w:rsid w:val="006C2079"/>
    <w:rsid w:val="006C56A7"/>
    <w:rsid w:val="006C5A62"/>
    <w:rsid w:val="006C5D68"/>
    <w:rsid w:val="006C6976"/>
    <w:rsid w:val="006C6DD0"/>
    <w:rsid w:val="006D04EA"/>
    <w:rsid w:val="006D16C4"/>
    <w:rsid w:val="006D35E2"/>
    <w:rsid w:val="006D3E96"/>
    <w:rsid w:val="006D4515"/>
    <w:rsid w:val="006D4BB1"/>
    <w:rsid w:val="006D5B06"/>
    <w:rsid w:val="006D6593"/>
    <w:rsid w:val="006D6767"/>
    <w:rsid w:val="006E23EA"/>
    <w:rsid w:val="006F03A8"/>
    <w:rsid w:val="006F2ACA"/>
    <w:rsid w:val="006F2ADC"/>
    <w:rsid w:val="006F2BFE"/>
    <w:rsid w:val="006F31E9"/>
    <w:rsid w:val="006F6284"/>
    <w:rsid w:val="007002C5"/>
    <w:rsid w:val="00702A8E"/>
    <w:rsid w:val="00704387"/>
    <w:rsid w:val="00707669"/>
    <w:rsid w:val="00711CBA"/>
    <w:rsid w:val="00711D24"/>
    <w:rsid w:val="00711FB5"/>
    <w:rsid w:val="00712A01"/>
    <w:rsid w:val="00714F58"/>
    <w:rsid w:val="00722FBF"/>
    <w:rsid w:val="00722FC2"/>
    <w:rsid w:val="00724879"/>
    <w:rsid w:val="00724E1B"/>
    <w:rsid w:val="00725949"/>
    <w:rsid w:val="00725A39"/>
    <w:rsid w:val="00727FA2"/>
    <w:rsid w:val="007307F4"/>
    <w:rsid w:val="007309E7"/>
    <w:rsid w:val="007322D9"/>
    <w:rsid w:val="00732BC0"/>
    <w:rsid w:val="00733D6A"/>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021"/>
    <w:rsid w:val="00756B26"/>
    <w:rsid w:val="00756D69"/>
    <w:rsid w:val="00756EDF"/>
    <w:rsid w:val="007600E3"/>
    <w:rsid w:val="007646E9"/>
    <w:rsid w:val="00765C43"/>
    <w:rsid w:val="00765EFB"/>
    <w:rsid w:val="007671CA"/>
    <w:rsid w:val="00767C08"/>
    <w:rsid w:val="00767C61"/>
    <w:rsid w:val="0077008A"/>
    <w:rsid w:val="007722EF"/>
    <w:rsid w:val="00773C1F"/>
    <w:rsid w:val="00774DA4"/>
    <w:rsid w:val="00774ECA"/>
    <w:rsid w:val="00776599"/>
    <w:rsid w:val="0078114B"/>
    <w:rsid w:val="00781DD2"/>
    <w:rsid w:val="00783ECF"/>
    <w:rsid w:val="0078413A"/>
    <w:rsid w:val="00786AA0"/>
    <w:rsid w:val="00794472"/>
    <w:rsid w:val="00794BAC"/>
    <w:rsid w:val="007959E8"/>
    <w:rsid w:val="00795E9C"/>
    <w:rsid w:val="007A0521"/>
    <w:rsid w:val="007A1EE5"/>
    <w:rsid w:val="007A2E12"/>
    <w:rsid w:val="007A3475"/>
    <w:rsid w:val="007A41C8"/>
    <w:rsid w:val="007A54CE"/>
    <w:rsid w:val="007A6794"/>
    <w:rsid w:val="007A6FD9"/>
    <w:rsid w:val="007A7FFA"/>
    <w:rsid w:val="007B04EB"/>
    <w:rsid w:val="007B0D4F"/>
    <w:rsid w:val="007B2522"/>
    <w:rsid w:val="007B5A3D"/>
    <w:rsid w:val="007B5B95"/>
    <w:rsid w:val="007B63A3"/>
    <w:rsid w:val="007B68EA"/>
    <w:rsid w:val="007B7453"/>
    <w:rsid w:val="007C00FD"/>
    <w:rsid w:val="007C1E8B"/>
    <w:rsid w:val="007C2D89"/>
    <w:rsid w:val="007C4593"/>
    <w:rsid w:val="007C5309"/>
    <w:rsid w:val="007C569C"/>
    <w:rsid w:val="007C6069"/>
    <w:rsid w:val="007D06C4"/>
    <w:rsid w:val="007D1352"/>
    <w:rsid w:val="007D2508"/>
    <w:rsid w:val="007D346A"/>
    <w:rsid w:val="007D6518"/>
    <w:rsid w:val="007D76BD"/>
    <w:rsid w:val="007E0BF1"/>
    <w:rsid w:val="007E5748"/>
    <w:rsid w:val="007F0ED8"/>
    <w:rsid w:val="007F0F63"/>
    <w:rsid w:val="007F2F05"/>
    <w:rsid w:val="007F375B"/>
    <w:rsid w:val="007F75CE"/>
    <w:rsid w:val="008009A1"/>
    <w:rsid w:val="008013A4"/>
    <w:rsid w:val="008027CE"/>
    <w:rsid w:val="00802F42"/>
    <w:rsid w:val="00804383"/>
    <w:rsid w:val="00804BB7"/>
    <w:rsid w:val="00804D41"/>
    <w:rsid w:val="0080511C"/>
    <w:rsid w:val="00810257"/>
    <w:rsid w:val="008104F5"/>
    <w:rsid w:val="00811072"/>
    <w:rsid w:val="00811369"/>
    <w:rsid w:val="0081345C"/>
    <w:rsid w:val="00815419"/>
    <w:rsid w:val="008163C8"/>
    <w:rsid w:val="008164A1"/>
    <w:rsid w:val="00817325"/>
    <w:rsid w:val="008209E6"/>
    <w:rsid w:val="00823303"/>
    <w:rsid w:val="008233B2"/>
    <w:rsid w:val="00823A9F"/>
    <w:rsid w:val="00823C85"/>
    <w:rsid w:val="008244AF"/>
    <w:rsid w:val="0082474E"/>
    <w:rsid w:val="00825138"/>
    <w:rsid w:val="008269DD"/>
    <w:rsid w:val="00826EE5"/>
    <w:rsid w:val="00830621"/>
    <w:rsid w:val="0083348C"/>
    <w:rsid w:val="008342A6"/>
    <w:rsid w:val="008373D3"/>
    <w:rsid w:val="00840617"/>
    <w:rsid w:val="00840F84"/>
    <w:rsid w:val="00842A47"/>
    <w:rsid w:val="00843C13"/>
    <w:rsid w:val="008454F8"/>
    <w:rsid w:val="008470CF"/>
    <w:rsid w:val="0085173A"/>
    <w:rsid w:val="00856316"/>
    <w:rsid w:val="00857339"/>
    <w:rsid w:val="008603CE"/>
    <w:rsid w:val="00861C4F"/>
    <w:rsid w:val="008620FC"/>
    <w:rsid w:val="008627A5"/>
    <w:rsid w:val="00863DAD"/>
    <w:rsid w:val="00863E05"/>
    <w:rsid w:val="0086430F"/>
    <w:rsid w:val="00865ACA"/>
    <w:rsid w:val="00865D28"/>
    <w:rsid w:val="00865F85"/>
    <w:rsid w:val="00867C10"/>
    <w:rsid w:val="00870439"/>
    <w:rsid w:val="00870DA1"/>
    <w:rsid w:val="008714BA"/>
    <w:rsid w:val="00883F93"/>
    <w:rsid w:val="00884DB3"/>
    <w:rsid w:val="00885A9D"/>
    <w:rsid w:val="008864F6"/>
    <w:rsid w:val="0089049D"/>
    <w:rsid w:val="008928C9"/>
    <w:rsid w:val="008930CB"/>
    <w:rsid w:val="008938DC"/>
    <w:rsid w:val="00893954"/>
    <w:rsid w:val="00893FD1"/>
    <w:rsid w:val="008943D3"/>
    <w:rsid w:val="00894836"/>
    <w:rsid w:val="00895172"/>
    <w:rsid w:val="00895680"/>
    <w:rsid w:val="00896DFF"/>
    <w:rsid w:val="0089762C"/>
    <w:rsid w:val="00897BF1"/>
    <w:rsid w:val="008A1893"/>
    <w:rsid w:val="008A3215"/>
    <w:rsid w:val="008A57E6"/>
    <w:rsid w:val="008A595D"/>
    <w:rsid w:val="008A6F81"/>
    <w:rsid w:val="008A769A"/>
    <w:rsid w:val="008B0C9C"/>
    <w:rsid w:val="008B166D"/>
    <w:rsid w:val="008B17F4"/>
    <w:rsid w:val="008B3615"/>
    <w:rsid w:val="008B4AC4"/>
    <w:rsid w:val="008B50C8"/>
    <w:rsid w:val="008B5281"/>
    <w:rsid w:val="008B7E05"/>
    <w:rsid w:val="008C0045"/>
    <w:rsid w:val="008C1797"/>
    <w:rsid w:val="008C219C"/>
    <w:rsid w:val="008C475E"/>
    <w:rsid w:val="008C4C28"/>
    <w:rsid w:val="008C619A"/>
    <w:rsid w:val="008C62AD"/>
    <w:rsid w:val="008D0CE8"/>
    <w:rsid w:val="008D2D1D"/>
    <w:rsid w:val="008D453D"/>
    <w:rsid w:val="008D53AD"/>
    <w:rsid w:val="008D562B"/>
    <w:rsid w:val="008D5733"/>
    <w:rsid w:val="008D622B"/>
    <w:rsid w:val="008D666C"/>
    <w:rsid w:val="008D7B54"/>
    <w:rsid w:val="008E0C9D"/>
    <w:rsid w:val="008E1648"/>
    <w:rsid w:val="008E1B3E"/>
    <w:rsid w:val="008E1BC4"/>
    <w:rsid w:val="008E2319"/>
    <w:rsid w:val="008E4BB6"/>
    <w:rsid w:val="008E5518"/>
    <w:rsid w:val="008E5DCB"/>
    <w:rsid w:val="008E6A84"/>
    <w:rsid w:val="008F0CDC"/>
    <w:rsid w:val="008F17A3"/>
    <w:rsid w:val="008F1ED3"/>
    <w:rsid w:val="008F23A5"/>
    <w:rsid w:val="008F39C3"/>
    <w:rsid w:val="008F4C29"/>
    <w:rsid w:val="008F70BD"/>
    <w:rsid w:val="008F788F"/>
    <w:rsid w:val="008F7EA2"/>
    <w:rsid w:val="00900160"/>
    <w:rsid w:val="00902722"/>
    <w:rsid w:val="009027BC"/>
    <w:rsid w:val="009062E6"/>
    <w:rsid w:val="00911BE5"/>
    <w:rsid w:val="00913CA9"/>
    <w:rsid w:val="009145AE"/>
    <w:rsid w:val="009146CE"/>
    <w:rsid w:val="00914CA7"/>
    <w:rsid w:val="009156A5"/>
    <w:rsid w:val="00915C3E"/>
    <w:rsid w:val="009161A8"/>
    <w:rsid w:val="009177AE"/>
    <w:rsid w:val="009245F5"/>
    <w:rsid w:val="009249EC"/>
    <w:rsid w:val="009273B3"/>
    <w:rsid w:val="009305B5"/>
    <w:rsid w:val="00942891"/>
    <w:rsid w:val="009429D5"/>
    <w:rsid w:val="00942AD5"/>
    <w:rsid w:val="00942BF1"/>
    <w:rsid w:val="00945180"/>
    <w:rsid w:val="00945428"/>
    <w:rsid w:val="0094607B"/>
    <w:rsid w:val="0095132A"/>
    <w:rsid w:val="00953604"/>
    <w:rsid w:val="0095496B"/>
    <w:rsid w:val="009556A2"/>
    <w:rsid w:val="009610DC"/>
    <w:rsid w:val="00961490"/>
    <w:rsid w:val="0096381A"/>
    <w:rsid w:val="00965E04"/>
    <w:rsid w:val="009674AD"/>
    <w:rsid w:val="00970CDC"/>
    <w:rsid w:val="00974535"/>
    <w:rsid w:val="009753ED"/>
    <w:rsid w:val="00977010"/>
    <w:rsid w:val="00977D02"/>
    <w:rsid w:val="009809BB"/>
    <w:rsid w:val="0098364B"/>
    <w:rsid w:val="00986857"/>
    <w:rsid w:val="009911AF"/>
    <w:rsid w:val="00991875"/>
    <w:rsid w:val="00991F92"/>
    <w:rsid w:val="00992985"/>
    <w:rsid w:val="00993889"/>
    <w:rsid w:val="0099551B"/>
    <w:rsid w:val="00997B04"/>
    <w:rsid w:val="00997BF1"/>
    <w:rsid w:val="009A089C"/>
    <w:rsid w:val="009A118E"/>
    <w:rsid w:val="009A21CD"/>
    <w:rsid w:val="009A278C"/>
    <w:rsid w:val="009A2BC2"/>
    <w:rsid w:val="009A42C1"/>
    <w:rsid w:val="009A5429"/>
    <w:rsid w:val="009A69E4"/>
    <w:rsid w:val="009A72AD"/>
    <w:rsid w:val="009B09E0"/>
    <w:rsid w:val="009B0BC5"/>
    <w:rsid w:val="009B1247"/>
    <w:rsid w:val="009B6029"/>
    <w:rsid w:val="009B6971"/>
    <w:rsid w:val="009C27F1"/>
    <w:rsid w:val="009C3152"/>
    <w:rsid w:val="009C4CFA"/>
    <w:rsid w:val="009C5070"/>
    <w:rsid w:val="009C7215"/>
    <w:rsid w:val="009D112C"/>
    <w:rsid w:val="009D47FA"/>
    <w:rsid w:val="009D4C5B"/>
    <w:rsid w:val="009D50D2"/>
    <w:rsid w:val="009D6A0E"/>
    <w:rsid w:val="009D6BCA"/>
    <w:rsid w:val="009E0F62"/>
    <w:rsid w:val="009E3B18"/>
    <w:rsid w:val="009E4A58"/>
    <w:rsid w:val="009E4B8A"/>
    <w:rsid w:val="009E5A2D"/>
    <w:rsid w:val="009E5AB2"/>
    <w:rsid w:val="009E6219"/>
    <w:rsid w:val="009F03B3"/>
    <w:rsid w:val="009F275E"/>
    <w:rsid w:val="00A007D3"/>
    <w:rsid w:val="00A0096C"/>
    <w:rsid w:val="00A00CE0"/>
    <w:rsid w:val="00A01757"/>
    <w:rsid w:val="00A028C0"/>
    <w:rsid w:val="00A02BAE"/>
    <w:rsid w:val="00A039A3"/>
    <w:rsid w:val="00A04631"/>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C44"/>
    <w:rsid w:val="00A3597D"/>
    <w:rsid w:val="00A36DD1"/>
    <w:rsid w:val="00A4006C"/>
    <w:rsid w:val="00A40091"/>
    <w:rsid w:val="00A4030F"/>
    <w:rsid w:val="00A41C79"/>
    <w:rsid w:val="00A41CB5"/>
    <w:rsid w:val="00A42CDF"/>
    <w:rsid w:val="00A4452E"/>
    <w:rsid w:val="00A4472C"/>
    <w:rsid w:val="00A44E69"/>
    <w:rsid w:val="00A4661E"/>
    <w:rsid w:val="00A524E4"/>
    <w:rsid w:val="00A5422E"/>
    <w:rsid w:val="00A55BD6"/>
    <w:rsid w:val="00A55D50"/>
    <w:rsid w:val="00A57142"/>
    <w:rsid w:val="00A648CD"/>
    <w:rsid w:val="00A6537A"/>
    <w:rsid w:val="00A67866"/>
    <w:rsid w:val="00A70B07"/>
    <w:rsid w:val="00A723F8"/>
    <w:rsid w:val="00A7799A"/>
    <w:rsid w:val="00A77CCB"/>
    <w:rsid w:val="00A83D8D"/>
    <w:rsid w:val="00A8446B"/>
    <w:rsid w:val="00A8473F"/>
    <w:rsid w:val="00A862D6"/>
    <w:rsid w:val="00A8715E"/>
    <w:rsid w:val="00A9295B"/>
    <w:rsid w:val="00A93B09"/>
    <w:rsid w:val="00A94247"/>
    <w:rsid w:val="00A952D7"/>
    <w:rsid w:val="00A963F7"/>
    <w:rsid w:val="00A96AD8"/>
    <w:rsid w:val="00A96C87"/>
    <w:rsid w:val="00AA052C"/>
    <w:rsid w:val="00AA1E45"/>
    <w:rsid w:val="00AA39B1"/>
    <w:rsid w:val="00AA3CF5"/>
    <w:rsid w:val="00AA4286"/>
    <w:rsid w:val="00AA456B"/>
    <w:rsid w:val="00AA57F5"/>
    <w:rsid w:val="00AA672E"/>
    <w:rsid w:val="00AA6EC9"/>
    <w:rsid w:val="00AB41D5"/>
    <w:rsid w:val="00AB6309"/>
    <w:rsid w:val="00AB6C5F"/>
    <w:rsid w:val="00AB7129"/>
    <w:rsid w:val="00AC27A6"/>
    <w:rsid w:val="00AC30F7"/>
    <w:rsid w:val="00AC3117"/>
    <w:rsid w:val="00AC3A5A"/>
    <w:rsid w:val="00AC4D95"/>
    <w:rsid w:val="00AC5DF4"/>
    <w:rsid w:val="00AD0AEF"/>
    <w:rsid w:val="00AD11B7"/>
    <w:rsid w:val="00AD1A94"/>
    <w:rsid w:val="00AD1C05"/>
    <w:rsid w:val="00AD4126"/>
    <w:rsid w:val="00AD421C"/>
    <w:rsid w:val="00AD44FA"/>
    <w:rsid w:val="00AE070A"/>
    <w:rsid w:val="00AE101C"/>
    <w:rsid w:val="00AE37E5"/>
    <w:rsid w:val="00AE41BD"/>
    <w:rsid w:val="00AE5EB4"/>
    <w:rsid w:val="00AF0C18"/>
    <w:rsid w:val="00AF16E8"/>
    <w:rsid w:val="00AF47C5"/>
    <w:rsid w:val="00AF5398"/>
    <w:rsid w:val="00B022C0"/>
    <w:rsid w:val="00B04260"/>
    <w:rsid w:val="00B049AF"/>
    <w:rsid w:val="00B07242"/>
    <w:rsid w:val="00B10534"/>
    <w:rsid w:val="00B113DB"/>
    <w:rsid w:val="00B11D8A"/>
    <w:rsid w:val="00B12981"/>
    <w:rsid w:val="00B14491"/>
    <w:rsid w:val="00B147DD"/>
    <w:rsid w:val="00B156FD"/>
    <w:rsid w:val="00B21F61"/>
    <w:rsid w:val="00B23332"/>
    <w:rsid w:val="00B261F1"/>
    <w:rsid w:val="00B265BC"/>
    <w:rsid w:val="00B31FB1"/>
    <w:rsid w:val="00B33952"/>
    <w:rsid w:val="00B33C5E"/>
    <w:rsid w:val="00B342F4"/>
    <w:rsid w:val="00B34369"/>
    <w:rsid w:val="00B34DC2"/>
    <w:rsid w:val="00B362ED"/>
    <w:rsid w:val="00B378E5"/>
    <w:rsid w:val="00B4346D"/>
    <w:rsid w:val="00B440F4"/>
    <w:rsid w:val="00B447A5"/>
    <w:rsid w:val="00B4654C"/>
    <w:rsid w:val="00B47293"/>
    <w:rsid w:val="00B50E50"/>
    <w:rsid w:val="00B52120"/>
    <w:rsid w:val="00B54ABC"/>
    <w:rsid w:val="00B54DDE"/>
    <w:rsid w:val="00B55530"/>
    <w:rsid w:val="00B56FBE"/>
    <w:rsid w:val="00B57DA5"/>
    <w:rsid w:val="00B60ACF"/>
    <w:rsid w:val="00B6266A"/>
    <w:rsid w:val="00B62B58"/>
    <w:rsid w:val="00B64F0B"/>
    <w:rsid w:val="00B65149"/>
    <w:rsid w:val="00B66567"/>
    <w:rsid w:val="00B66F52"/>
    <w:rsid w:val="00B66FE5"/>
    <w:rsid w:val="00B72880"/>
    <w:rsid w:val="00B737D3"/>
    <w:rsid w:val="00B758BF"/>
    <w:rsid w:val="00B77EC8"/>
    <w:rsid w:val="00B827A6"/>
    <w:rsid w:val="00B831CE"/>
    <w:rsid w:val="00B86677"/>
    <w:rsid w:val="00B87131"/>
    <w:rsid w:val="00B939B1"/>
    <w:rsid w:val="00B944FA"/>
    <w:rsid w:val="00B96D40"/>
    <w:rsid w:val="00B97386"/>
    <w:rsid w:val="00BA10C9"/>
    <w:rsid w:val="00BA263B"/>
    <w:rsid w:val="00BA42B2"/>
    <w:rsid w:val="00BA58D4"/>
    <w:rsid w:val="00BA5B9E"/>
    <w:rsid w:val="00BA6531"/>
    <w:rsid w:val="00BA7C9A"/>
    <w:rsid w:val="00BA7F7A"/>
    <w:rsid w:val="00BB1C72"/>
    <w:rsid w:val="00BB246B"/>
    <w:rsid w:val="00BB5F8F"/>
    <w:rsid w:val="00BB657A"/>
    <w:rsid w:val="00BC13A5"/>
    <w:rsid w:val="00BC1A4E"/>
    <w:rsid w:val="00BC24E7"/>
    <w:rsid w:val="00BC5DC7"/>
    <w:rsid w:val="00BC6B8B"/>
    <w:rsid w:val="00BC73D8"/>
    <w:rsid w:val="00BD24E0"/>
    <w:rsid w:val="00BD2D29"/>
    <w:rsid w:val="00BD36F0"/>
    <w:rsid w:val="00BD52D7"/>
    <w:rsid w:val="00BD5AD2"/>
    <w:rsid w:val="00BE22F3"/>
    <w:rsid w:val="00BE4243"/>
    <w:rsid w:val="00BE5B52"/>
    <w:rsid w:val="00BE7B8D"/>
    <w:rsid w:val="00BF0993"/>
    <w:rsid w:val="00BF10A9"/>
    <w:rsid w:val="00BF1703"/>
    <w:rsid w:val="00BF231C"/>
    <w:rsid w:val="00BF51E5"/>
    <w:rsid w:val="00BF571A"/>
    <w:rsid w:val="00BF74A6"/>
    <w:rsid w:val="00C013AD"/>
    <w:rsid w:val="00C028B5"/>
    <w:rsid w:val="00C029BC"/>
    <w:rsid w:val="00C03713"/>
    <w:rsid w:val="00C04904"/>
    <w:rsid w:val="00C056B3"/>
    <w:rsid w:val="00C103E5"/>
    <w:rsid w:val="00C13319"/>
    <w:rsid w:val="00C13EE9"/>
    <w:rsid w:val="00C21074"/>
    <w:rsid w:val="00C21540"/>
    <w:rsid w:val="00C21906"/>
    <w:rsid w:val="00C21BFA"/>
    <w:rsid w:val="00C22148"/>
    <w:rsid w:val="00C22817"/>
    <w:rsid w:val="00C24C8D"/>
    <w:rsid w:val="00C25FE2"/>
    <w:rsid w:val="00C26B53"/>
    <w:rsid w:val="00C279B2"/>
    <w:rsid w:val="00C33E50"/>
    <w:rsid w:val="00C34C20"/>
    <w:rsid w:val="00C35A3E"/>
    <w:rsid w:val="00C362A5"/>
    <w:rsid w:val="00C373D6"/>
    <w:rsid w:val="00C40827"/>
    <w:rsid w:val="00C42130"/>
    <w:rsid w:val="00C423A4"/>
    <w:rsid w:val="00C43FCD"/>
    <w:rsid w:val="00C44BF5"/>
    <w:rsid w:val="00C521D6"/>
    <w:rsid w:val="00C55232"/>
    <w:rsid w:val="00C553A4"/>
    <w:rsid w:val="00C55A06"/>
    <w:rsid w:val="00C55D03"/>
    <w:rsid w:val="00C5746D"/>
    <w:rsid w:val="00C601BC"/>
    <w:rsid w:val="00C6023E"/>
    <w:rsid w:val="00C61480"/>
    <w:rsid w:val="00C628CC"/>
    <w:rsid w:val="00C6329F"/>
    <w:rsid w:val="00C63340"/>
    <w:rsid w:val="00C643F9"/>
    <w:rsid w:val="00C64E95"/>
    <w:rsid w:val="00C65496"/>
    <w:rsid w:val="00C71372"/>
    <w:rsid w:val="00C72410"/>
    <w:rsid w:val="00C7287F"/>
    <w:rsid w:val="00C72B4E"/>
    <w:rsid w:val="00C72F0E"/>
    <w:rsid w:val="00C76941"/>
    <w:rsid w:val="00C76AAD"/>
    <w:rsid w:val="00C80B70"/>
    <w:rsid w:val="00C80CB8"/>
    <w:rsid w:val="00C819F8"/>
    <w:rsid w:val="00C8248C"/>
    <w:rsid w:val="00C84E33"/>
    <w:rsid w:val="00C853E1"/>
    <w:rsid w:val="00C86D6F"/>
    <w:rsid w:val="00C905FC"/>
    <w:rsid w:val="00C92D03"/>
    <w:rsid w:val="00C9319C"/>
    <w:rsid w:val="00C9435D"/>
    <w:rsid w:val="00C94DF2"/>
    <w:rsid w:val="00C96741"/>
    <w:rsid w:val="00C97A6F"/>
    <w:rsid w:val="00CA1774"/>
    <w:rsid w:val="00CA2D1B"/>
    <w:rsid w:val="00CA375D"/>
    <w:rsid w:val="00CA662A"/>
    <w:rsid w:val="00CA742E"/>
    <w:rsid w:val="00CA7AFD"/>
    <w:rsid w:val="00CA7C3C"/>
    <w:rsid w:val="00CB0189"/>
    <w:rsid w:val="00CB0BA2"/>
    <w:rsid w:val="00CB1A42"/>
    <w:rsid w:val="00CB1B0C"/>
    <w:rsid w:val="00CB2C0B"/>
    <w:rsid w:val="00CB517D"/>
    <w:rsid w:val="00CC038D"/>
    <w:rsid w:val="00CC08DB"/>
    <w:rsid w:val="00CC2297"/>
    <w:rsid w:val="00CC39FF"/>
    <w:rsid w:val="00CC3C2F"/>
    <w:rsid w:val="00CC4AC8"/>
    <w:rsid w:val="00CC5233"/>
    <w:rsid w:val="00CC5DE6"/>
    <w:rsid w:val="00CC6388"/>
    <w:rsid w:val="00CC6E4E"/>
    <w:rsid w:val="00CC6FE8"/>
    <w:rsid w:val="00CC7202"/>
    <w:rsid w:val="00CD035B"/>
    <w:rsid w:val="00CD1F3D"/>
    <w:rsid w:val="00CD2808"/>
    <w:rsid w:val="00CD28BF"/>
    <w:rsid w:val="00CD2A22"/>
    <w:rsid w:val="00CD4092"/>
    <w:rsid w:val="00CD4A20"/>
    <w:rsid w:val="00CD50A1"/>
    <w:rsid w:val="00CD519E"/>
    <w:rsid w:val="00CE0C4F"/>
    <w:rsid w:val="00CE1CE9"/>
    <w:rsid w:val="00CE30EA"/>
    <w:rsid w:val="00CE7702"/>
    <w:rsid w:val="00CF048A"/>
    <w:rsid w:val="00CF155A"/>
    <w:rsid w:val="00CF2947"/>
    <w:rsid w:val="00CF686F"/>
    <w:rsid w:val="00CF6E60"/>
    <w:rsid w:val="00CF7BCA"/>
    <w:rsid w:val="00D008FD"/>
    <w:rsid w:val="00D00A3E"/>
    <w:rsid w:val="00D019D3"/>
    <w:rsid w:val="00D0321C"/>
    <w:rsid w:val="00D035EC"/>
    <w:rsid w:val="00D06AB1"/>
    <w:rsid w:val="00D072ED"/>
    <w:rsid w:val="00D07A16"/>
    <w:rsid w:val="00D1067E"/>
    <w:rsid w:val="00D10F50"/>
    <w:rsid w:val="00D11272"/>
    <w:rsid w:val="00D126F5"/>
    <w:rsid w:val="00D13F23"/>
    <w:rsid w:val="00D1489E"/>
    <w:rsid w:val="00D20737"/>
    <w:rsid w:val="00D21E81"/>
    <w:rsid w:val="00D223DE"/>
    <w:rsid w:val="00D25E37"/>
    <w:rsid w:val="00D2661A"/>
    <w:rsid w:val="00D27582"/>
    <w:rsid w:val="00D27EC4"/>
    <w:rsid w:val="00D32719"/>
    <w:rsid w:val="00D33333"/>
    <w:rsid w:val="00D33457"/>
    <w:rsid w:val="00D352A2"/>
    <w:rsid w:val="00D355A5"/>
    <w:rsid w:val="00D4162B"/>
    <w:rsid w:val="00D41848"/>
    <w:rsid w:val="00D424B9"/>
    <w:rsid w:val="00D4514F"/>
    <w:rsid w:val="00D4519D"/>
    <w:rsid w:val="00D451E2"/>
    <w:rsid w:val="00D45E89"/>
    <w:rsid w:val="00D45E8D"/>
    <w:rsid w:val="00D466AE"/>
    <w:rsid w:val="00D4734F"/>
    <w:rsid w:val="00D50F7D"/>
    <w:rsid w:val="00D51BF3"/>
    <w:rsid w:val="00D524C9"/>
    <w:rsid w:val="00D66846"/>
    <w:rsid w:val="00D675FB"/>
    <w:rsid w:val="00D71F25"/>
    <w:rsid w:val="00D726AA"/>
    <w:rsid w:val="00D72A9C"/>
    <w:rsid w:val="00D77031"/>
    <w:rsid w:val="00D771B8"/>
    <w:rsid w:val="00D808C7"/>
    <w:rsid w:val="00D82036"/>
    <w:rsid w:val="00D84941"/>
    <w:rsid w:val="00D84FA1"/>
    <w:rsid w:val="00D851F0"/>
    <w:rsid w:val="00D86DB7"/>
    <w:rsid w:val="00D926D0"/>
    <w:rsid w:val="00D93030"/>
    <w:rsid w:val="00D950E1"/>
    <w:rsid w:val="00D952A6"/>
    <w:rsid w:val="00D97039"/>
    <w:rsid w:val="00D97F99"/>
    <w:rsid w:val="00DA1E08"/>
    <w:rsid w:val="00DA24F8"/>
    <w:rsid w:val="00DA28E8"/>
    <w:rsid w:val="00DA38D3"/>
    <w:rsid w:val="00DA3932"/>
    <w:rsid w:val="00DA3AFC"/>
    <w:rsid w:val="00DA64F8"/>
    <w:rsid w:val="00DA6C15"/>
    <w:rsid w:val="00DB0258"/>
    <w:rsid w:val="00DB141B"/>
    <w:rsid w:val="00DB38EE"/>
    <w:rsid w:val="00DB498B"/>
    <w:rsid w:val="00DB66CA"/>
    <w:rsid w:val="00DB6BCA"/>
    <w:rsid w:val="00DB73F7"/>
    <w:rsid w:val="00DC0321"/>
    <w:rsid w:val="00DC2B96"/>
    <w:rsid w:val="00DC3067"/>
    <w:rsid w:val="00DC370B"/>
    <w:rsid w:val="00DC5B90"/>
    <w:rsid w:val="00DD00FF"/>
    <w:rsid w:val="00DD0619"/>
    <w:rsid w:val="00DD07FB"/>
    <w:rsid w:val="00DD099C"/>
    <w:rsid w:val="00DD25C6"/>
    <w:rsid w:val="00DD4FC0"/>
    <w:rsid w:val="00DD4FE5"/>
    <w:rsid w:val="00DD54B0"/>
    <w:rsid w:val="00DD57EE"/>
    <w:rsid w:val="00DD6BCC"/>
    <w:rsid w:val="00DE0A4B"/>
    <w:rsid w:val="00DE2410"/>
    <w:rsid w:val="00DE2939"/>
    <w:rsid w:val="00DE6E81"/>
    <w:rsid w:val="00DE703F"/>
    <w:rsid w:val="00DE7595"/>
    <w:rsid w:val="00DF0294"/>
    <w:rsid w:val="00DF1961"/>
    <w:rsid w:val="00DF44DE"/>
    <w:rsid w:val="00DF5F11"/>
    <w:rsid w:val="00E01138"/>
    <w:rsid w:val="00E02DFB"/>
    <w:rsid w:val="00E030F9"/>
    <w:rsid w:val="00E0311A"/>
    <w:rsid w:val="00E03138"/>
    <w:rsid w:val="00E03447"/>
    <w:rsid w:val="00E052A4"/>
    <w:rsid w:val="00E06404"/>
    <w:rsid w:val="00E07B23"/>
    <w:rsid w:val="00E11A85"/>
    <w:rsid w:val="00E11B53"/>
    <w:rsid w:val="00E12495"/>
    <w:rsid w:val="00E146E9"/>
    <w:rsid w:val="00E15CCD"/>
    <w:rsid w:val="00E202EF"/>
    <w:rsid w:val="00E210B5"/>
    <w:rsid w:val="00E23D99"/>
    <w:rsid w:val="00E254DD"/>
    <w:rsid w:val="00E2552F"/>
    <w:rsid w:val="00E3137A"/>
    <w:rsid w:val="00E322F0"/>
    <w:rsid w:val="00E32CCF"/>
    <w:rsid w:val="00E34A98"/>
    <w:rsid w:val="00E35D1E"/>
    <w:rsid w:val="00E364F9"/>
    <w:rsid w:val="00E365FA"/>
    <w:rsid w:val="00E36789"/>
    <w:rsid w:val="00E44A83"/>
    <w:rsid w:val="00E502C1"/>
    <w:rsid w:val="00E502DD"/>
    <w:rsid w:val="00E50D3A"/>
    <w:rsid w:val="00E51387"/>
    <w:rsid w:val="00E51E68"/>
    <w:rsid w:val="00E520C4"/>
    <w:rsid w:val="00E52EFD"/>
    <w:rsid w:val="00E5408A"/>
    <w:rsid w:val="00E56800"/>
    <w:rsid w:val="00E60C63"/>
    <w:rsid w:val="00E614AC"/>
    <w:rsid w:val="00E62FF9"/>
    <w:rsid w:val="00E635D6"/>
    <w:rsid w:val="00E639BC"/>
    <w:rsid w:val="00E664CC"/>
    <w:rsid w:val="00E70388"/>
    <w:rsid w:val="00E70F92"/>
    <w:rsid w:val="00E72A69"/>
    <w:rsid w:val="00E73C28"/>
    <w:rsid w:val="00E74C54"/>
    <w:rsid w:val="00E7549C"/>
    <w:rsid w:val="00E7623A"/>
    <w:rsid w:val="00E77714"/>
    <w:rsid w:val="00E77A03"/>
    <w:rsid w:val="00E81076"/>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B43"/>
    <w:rsid w:val="00EA5433"/>
    <w:rsid w:val="00EA58D1"/>
    <w:rsid w:val="00EA61BC"/>
    <w:rsid w:val="00EA681A"/>
    <w:rsid w:val="00EA735B"/>
    <w:rsid w:val="00EB0D08"/>
    <w:rsid w:val="00EB17DE"/>
    <w:rsid w:val="00EB1E69"/>
    <w:rsid w:val="00EB2086"/>
    <w:rsid w:val="00EB4905"/>
    <w:rsid w:val="00EB5EDF"/>
    <w:rsid w:val="00EB60FE"/>
    <w:rsid w:val="00EB65CE"/>
    <w:rsid w:val="00EB74DB"/>
    <w:rsid w:val="00EC0A24"/>
    <w:rsid w:val="00EC5359"/>
    <w:rsid w:val="00EC562A"/>
    <w:rsid w:val="00ED067A"/>
    <w:rsid w:val="00ED1777"/>
    <w:rsid w:val="00ED2B50"/>
    <w:rsid w:val="00ED3197"/>
    <w:rsid w:val="00ED3208"/>
    <w:rsid w:val="00EE0350"/>
    <w:rsid w:val="00EE0719"/>
    <w:rsid w:val="00EE0E80"/>
    <w:rsid w:val="00EE54A6"/>
    <w:rsid w:val="00EE613F"/>
    <w:rsid w:val="00EE7295"/>
    <w:rsid w:val="00EE7869"/>
    <w:rsid w:val="00EF054A"/>
    <w:rsid w:val="00EF280F"/>
    <w:rsid w:val="00EF3235"/>
    <w:rsid w:val="00EF7E72"/>
    <w:rsid w:val="00F01399"/>
    <w:rsid w:val="00F05A83"/>
    <w:rsid w:val="00F06D37"/>
    <w:rsid w:val="00F07B9D"/>
    <w:rsid w:val="00F11586"/>
    <w:rsid w:val="00F1183B"/>
    <w:rsid w:val="00F11C9F"/>
    <w:rsid w:val="00F12263"/>
    <w:rsid w:val="00F1409D"/>
    <w:rsid w:val="00F14214"/>
    <w:rsid w:val="00F157A9"/>
    <w:rsid w:val="00F17621"/>
    <w:rsid w:val="00F22E00"/>
    <w:rsid w:val="00F25BB6"/>
    <w:rsid w:val="00F26B7E"/>
    <w:rsid w:val="00F27A3B"/>
    <w:rsid w:val="00F33817"/>
    <w:rsid w:val="00F420D5"/>
    <w:rsid w:val="00F451EA"/>
    <w:rsid w:val="00F45447"/>
    <w:rsid w:val="00F456C6"/>
    <w:rsid w:val="00F4577B"/>
    <w:rsid w:val="00F46496"/>
    <w:rsid w:val="00F474D0"/>
    <w:rsid w:val="00F50179"/>
    <w:rsid w:val="00F5113C"/>
    <w:rsid w:val="00F515EE"/>
    <w:rsid w:val="00F56511"/>
    <w:rsid w:val="00F57A2C"/>
    <w:rsid w:val="00F6194E"/>
    <w:rsid w:val="00F623AC"/>
    <w:rsid w:val="00F6412A"/>
    <w:rsid w:val="00F65893"/>
    <w:rsid w:val="00F66A4A"/>
    <w:rsid w:val="00F671FA"/>
    <w:rsid w:val="00F70A3E"/>
    <w:rsid w:val="00F71E22"/>
    <w:rsid w:val="00F72142"/>
    <w:rsid w:val="00F72AE7"/>
    <w:rsid w:val="00F806A9"/>
    <w:rsid w:val="00F81141"/>
    <w:rsid w:val="00F81515"/>
    <w:rsid w:val="00F833BA"/>
    <w:rsid w:val="00F84FD0"/>
    <w:rsid w:val="00F859A8"/>
    <w:rsid w:val="00F86D87"/>
    <w:rsid w:val="00F9108B"/>
    <w:rsid w:val="00F91349"/>
    <w:rsid w:val="00F93A8A"/>
    <w:rsid w:val="00F95248"/>
    <w:rsid w:val="00F956A9"/>
    <w:rsid w:val="00F95BE8"/>
    <w:rsid w:val="00F963ED"/>
    <w:rsid w:val="00F966CF"/>
    <w:rsid w:val="00F96CAE"/>
    <w:rsid w:val="00F97C99"/>
    <w:rsid w:val="00FA2C8C"/>
    <w:rsid w:val="00FA2D4A"/>
    <w:rsid w:val="00FA4DAC"/>
    <w:rsid w:val="00FA5FAA"/>
    <w:rsid w:val="00FA662D"/>
    <w:rsid w:val="00FA73B1"/>
    <w:rsid w:val="00FB0CB9"/>
    <w:rsid w:val="00FB231D"/>
    <w:rsid w:val="00FB40AA"/>
    <w:rsid w:val="00FB45F1"/>
    <w:rsid w:val="00FB47EA"/>
    <w:rsid w:val="00FB4A72"/>
    <w:rsid w:val="00FB4BF1"/>
    <w:rsid w:val="00FB54E8"/>
    <w:rsid w:val="00FB7054"/>
    <w:rsid w:val="00FC17B7"/>
    <w:rsid w:val="00FC1B06"/>
    <w:rsid w:val="00FC2CB7"/>
    <w:rsid w:val="00FC4090"/>
    <w:rsid w:val="00FC49F0"/>
    <w:rsid w:val="00FC55B4"/>
    <w:rsid w:val="00FD00E6"/>
    <w:rsid w:val="00FD09A1"/>
    <w:rsid w:val="00FD2A7C"/>
    <w:rsid w:val="00FD4FE3"/>
    <w:rsid w:val="00FD59EB"/>
    <w:rsid w:val="00FD7299"/>
    <w:rsid w:val="00FD7E8B"/>
    <w:rsid w:val="00FE1FBE"/>
    <w:rsid w:val="00FE3901"/>
    <w:rsid w:val="00FE39D3"/>
    <w:rsid w:val="00FE4BCE"/>
    <w:rsid w:val="00FE54AE"/>
    <w:rsid w:val="00FE576A"/>
    <w:rsid w:val="00FE64F9"/>
    <w:rsid w:val="00FE7E79"/>
    <w:rsid w:val="00FF3E7D"/>
    <w:rsid w:val="00FF57AB"/>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3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uiPriority w:val="9"/>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uiPriority w:val="9"/>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uiPriority w:val="9"/>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uiPriority w:val="9"/>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uiPriority w:val="9"/>
    <w:rsid w:val="00D4734F"/>
    <w:rPr>
      <w:rFonts w:ascii="Times New Roman" w:eastAsia="宋体" w:hAnsi="Times New Roman" w:cs="Times New Roman"/>
      <w:b/>
      <w:bCs/>
      <w:kern w:val="44"/>
      <w:sz w:val="44"/>
      <w:szCs w:val="44"/>
    </w:rPr>
  </w:style>
  <w:style w:type="character" w:customStyle="1" w:styleId="2Char">
    <w:name w:val="标题 2 Char"/>
    <w:link w:val="22"/>
    <w:uiPriority w:val="9"/>
    <w:rsid w:val="00D4734F"/>
    <w:rPr>
      <w:rFonts w:ascii="Arial" w:eastAsia="黑体" w:hAnsi="Arial" w:cs="Times New Roman"/>
      <w:b/>
      <w:bCs/>
      <w:sz w:val="32"/>
      <w:szCs w:val="32"/>
    </w:rPr>
  </w:style>
  <w:style w:type="character" w:customStyle="1" w:styleId="3Char">
    <w:name w:val="标题 3 Char"/>
    <w:link w:val="3"/>
    <w:uiPriority w:val="9"/>
    <w:rsid w:val="00D4734F"/>
    <w:rPr>
      <w:rFonts w:ascii="Times New Roman" w:eastAsia="宋体" w:hAnsi="Times New Roman" w:cs="Times New Roman"/>
      <w:b/>
      <w:bCs/>
      <w:sz w:val="32"/>
      <w:szCs w:val="32"/>
    </w:rPr>
  </w:style>
  <w:style w:type="character" w:customStyle="1" w:styleId="4Char">
    <w:name w:val="标题 4 Char"/>
    <w:link w:val="4"/>
    <w:uiPriority w:val="9"/>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Revision"/>
    <w:hidden/>
    <w:uiPriority w:val="99"/>
    <w:semiHidden/>
    <w:rsid w:val="00C76941"/>
    <w:rPr>
      <w:rFonts w:asciiTheme="minorHAnsi" w:eastAsiaTheme="minorEastAsia" w:hAnsiTheme="minorHAnsi" w:cstheme="minorBidi"/>
      <w:kern w:val="2"/>
      <w:sz w:val="21"/>
      <w:szCs w:val="22"/>
    </w:rPr>
  </w:style>
  <w:style w:type="paragraph" w:styleId="afffffffffff5">
    <w:name w:val="List Paragraph"/>
    <w:basedOn w:val="afff5"/>
    <w:uiPriority w:val="34"/>
    <w:qFormat/>
    <w:rsid w:val="00C76941"/>
    <w:pPr>
      <w:adjustRightInd/>
      <w:spacing w:line="360" w:lineRule="auto"/>
      <w:ind w:firstLineChars="200" w:firstLine="420"/>
    </w:pPr>
    <w:rPr>
      <w:rFonts w:asciiTheme="minorHAnsi" w:eastAsia="仿宋" w:hAnsiTheme="minorHAnsi" w:cstheme="minorBidi"/>
      <w:sz w:val="32"/>
      <w:szCs w:val="22"/>
    </w:rPr>
  </w:style>
  <w:style w:type="paragraph" w:styleId="afffffffffff6">
    <w:name w:val="Date"/>
    <w:basedOn w:val="afff5"/>
    <w:next w:val="afff5"/>
    <w:link w:val="Char7"/>
    <w:uiPriority w:val="99"/>
    <w:semiHidden/>
    <w:unhideWhenUsed/>
    <w:rsid w:val="00C76941"/>
    <w:pPr>
      <w:adjustRightInd/>
      <w:spacing w:line="360" w:lineRule="auto"/>
      <w:ind w:leftChars="2500" w:left="100"/>
    </w:pPr>
    <w:rPr>
      <w:rFonts w:asciiTheme="minorHAnsi" w:eastAsia="仿宋" w:hAnsiTheme="minorHAnsi" w:cstheme="minorBidi"/>
      <w:sz w:val="32"/>
      <w:szCs w:val="22"/>
    </w:rPr>
  </w:style>
  <w:style w:type="character" w:customStyle="1" w:styleId="Char7">
    <w:name w:val="日期 Char"/>
    <w:basedOn w:val="afff6"/>
    <w:link w:val="afffffffffff6"/>
    <w:uiPriority w:val="99"/>
    <w:semiHidden/>
    <w:rsid w:val="00C76941"/>
    <w:rPr>
      <w:rFonts w:asciiTheme="minorHAnsi" w:eastAsia="仿宋" w:hAnsiTheme="minorHAnsi" w:cstheme="minorBidi"/>
      <w:kern w:val="2"/>
      <w:sz w:val="32"/>
      <w:szCs w:val="22"/>
    </w:rPr>
  </w:style>
  <w:style w:type="paragraph" w:customStyle="1" w:styleId="afffffffffff7">
    <w:name w:val="段"/>
    <w:link w:val="Char8"/>
    <w:qFormat/>
    <w:rsid w:val="006644DB"/>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link w:val="afffffffffff7"/>
    <w:qFormat/>
    <w:rsid w:val="006644DB"/>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uiPriority w:val="9"/>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uiPriority w:val="9"/>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uiPriority w:val="9"/>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uiPriority w:val="9"/>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uiPriority w:val="9"/>
    <w:rsid w:val="00D4734F"/>
    <w:rPr>
      <w:rFonts w:ascii="Times New Roman" w:eastAsia="宋体" w:hAnsi="Times New Roman" w:cs="Times New Roman"/>
      <w:b/>
      <w:bCs/>
      <w:kern w:val="44"/>
      <w:sz w:val="44"/>
      <w:szCs w:val="44"/>
    </w:rPr>
  </w:style>
  <w:style w:type="character" w:customStyle="1" w:styleId="2Char">
    <w:name w:val="标题 2 Char"/>
    <w:link w:val="22"/>
    <w:uiPriority w:val="9"/>
    <w:rsid w:val="00D4734F"/>
    <w:rPr>
      <w:rFonts w:ascii="Arial" w:eastAsia="黑体" w:hAnsi="Arial" w:cs="Times New Roman"/>
      <w:b/>
      <w:bCs/>
      <w:sz w:val="32"/>
      <w:szCs w:val="32"/>
    </w:rPr>
  </w:style>
  <w:style w:type="character" w:customStyle="1" w:styleId="3Char">
    <w:name w:val="标题 3 Char"/>
    <w:link w:val="3"/>
    <w:uiPriority w:val="9"/>
    <w:rsid w:val="00D4734F"/>
    <w:rPr>
      <w:rFonts w:ascii="Times New Roman" w:eastAsia="宋体" w:hAnsi="Times New Roman" w:cs="Times New Roman"/>
      <w:b/>
      <w:bCs/>
      <w:sz w:val="32"/>
      <w:szCs w:val="32"/>
    </w:rPr>
  </w:style>
  <w:style w:type="character" w:customStyle="1" w:styleId="4Char">
    <w:name w:val="标题 4 Char"/>
    <w:link w:val="4"/>
    <w:uiPriority w:val="9"/>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Revision"/>
    <w:hidden/>
    <w:uiPriority w:val="99"/>
    <w:semiHidden/>
    <w:rsid w:val="00C76941"/>
    <w:rPr>
      <w:rFonts w:asciiTheme="minorHAnsi" w:eastAsiaTheme="minorEastAsia" w:hAnsiTheme="minorHAnsi" w:cstheme="minorBidi"/>
      <w:kern w:val="2"/>
      <w:sz w:val="21"/>
      <w:szCs w:val="22"/>
    </w:rPr>
  </w:style>
  <w:style w:type="paragraph" w:styleId="afffffffffff5">
    <w:name w:val="List Paragraph"/>
    <w:basedOn w:val="afff5"/>
    <w:uiPriority w:val="34"/>
    <w:qFormat/>
    <w:rsid w:val="00C76941"/>
    <w:pPr>
      <w:adjustRightInd/>
      <w:spacing w:line="360" w:lineRule="auto"/>
      <w:ind w:firstLineChars="200" w:firstLine="420"/>
    </w:pPr>
    <w:rPr>
      <w:rFonts w:asciiTheme="minorHAnsi" w:eastAsia="仿宋" w:hAnsiTheme="minorHAnsi" w:cstheme="minorBidi"/>
      <w:sz w:val="32"/>
      <w:szCs w:val="22"/>
    </w:rPr>
  </w:style>
  <w:style w:type="paragraph" w:styleId="afffffffffff6">
    <w:name w:val="Date"/>
    <w:basedOn w:val="afff5"/>
    <w:next w:val="afff5"/>
    <w:link w:val="Char7"/>
    <w:uiPriority w:val="99"/>
    <w:semiHidden/>
    <w:unhideWhenUsed/>
    <w:rsid w:val="00C76941"/>
    <w:pPr>
      <w:adjustRightInd/>
      <w:spacing w:line="360" w:lineRule="auto"/>
      <w:ind w:leftChars="2500" w:left="100"/>
    </w:pPr>
    <w:rPr>
      <w:rFonts w:asciiTheme="minorHAnsi" w:eastAsia="仿宋" w:hAnsiTheme="minorHAnsi" w:cstheme="minorBidi"/>
      <w:sz w:val="32"/>
      <w:szCs w:val="22"/>
    </w:rPr>
  </w:style>
  <w:style w:type="character" w:customStyle="1" w:styleId="Char7">
    <w:name w:val="日期 Char"/>
    <w:basedOn w:val="afff6"/>
    <w:link w:val="afffffffffff6"/>
    <w:uiPriority w:val="99"/>
    <w:semiHidden/>
    <w:rsid w:val="00C76941"/>
    <w:rPr>
      <w:rFonts w:asciiTheme="minorHAnsi" w:eastAsia="仿宋" w:hAnsiTheme="minorHAnsi" w:cstheme="minorBidi"/>
      <w:kern w:val="2"/>
      <w:sz w:val="32"/>
      <w:szCs w:val="22"/>
    </w:rPr>
  </w:style>
  <w:style w:type="paragraph" w:customStyle="1" w:styleId="afffffffffff7">
    <w:name w:val="段"/>
    <w:link w:val="Char8"/>
    <w:qFormat/>
    <w:rsid w:val="006644DB"/>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link w:val="afffffffffff7"/>
    <w:qFormat/>
    <w:rsid w:val="006644DB"/>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7A19B2383B946F1AC25D8FBBDD8BEC3"/>
        <w:category>
          <w:name w:val="常规"/>
          <w:gallery w:val="placeholder"/>
        </w:category>
        <w:types>
          <w:type w:val="bbPlcHdr"/>
        </w:types>
        <w:behaviors>
          <w:behavior w:val="content"/>
        </w:behaviors>
        <w:guid w:val="{970636D0-9E5D-4BCC-9F01-30E31866D2D0}"/>
      </w:docPartPr>
      <w:docPartBody>
        <w:p w:rsidR="002E1C08" w:rsidRDefault="00787B2C">
          <w:pPr>
            <w:pStyle w:val="A7A19B2383B946F1AC25D8FBBDD8BEC3"/>
          </w:pPr>
          <w:r w:rsidRPr="00751A05">
            <w:rPr>
              <w:rStyle w:val="a3"/>
              <w:rFonts w:hint="eastAsia"/>
            </w:rPr>
            <w:t>单击或点击此处输入文字。</w:t>
          </w:r>
        </w:p>
      </w:docPartBody>
    </w:docPart>
    <w:docPart>
      <w:docPartPr>
        <w:name w:val="92BD86587A244AEF890C85AFEB5A34A6"/>
        <w:category>
          <w:name w:val="常规"/>
          <w:gallery w:val="placeholder"/>
        </w:category>
        <w:types>
          <w:type w:val="bbPlcHdr"/>
        </w:types>
        <w:behaviors>
          <w:behavior w:val="content"/>
        </w:behaviors>
        <w:guid w:val="{03BE8956-7648-45B7-8790-D0F0EE1054BC}"/>
      </w:docPartPr>
      <w:docPartBody>
        <w:p w:rsidR="002E1C08" w:rsidRDefault="00787B2C">
          <w:pPr>
            <w:pStyle w:val="92BD86587A244AEF890C85AFEB5A34A6"/>
          </w:pPr>
          <w:r w:rsidRPr="00FB6243">
            <w:rPr>
              <w:rStyle w:val="a3"/>
              <w:rFonts w:hint="eastAsia"/>
            </w:rPr>
            <w:t>选择一项。</w:t>
          </w:r>
        </w:p>
      </w:docPartBody>
    </w:docPart>
    <w:docPart>
      <w:docPartPr>
        <w:name w:val="1442598ED1054163B6DD61C52BA7914C"/>
        <w:category>
          <w:name w:val="常规"/>
          <w:gallery w:val="placeholder"/>
        </w:category>
        <w:types>
          <w:type w:val="bbPlcHdr"/>
        </w:types>
        <w:behaviors>
          <w:behavior w:val="content"/>
        </w:behaviors>
        <w:guid w:val="{A2CA0412-FC78-4DF0-83D2-154D6BC9FDC4}"/>
      </w:docPartPr>
      <w:docPartBody>
        <w:p w:rsidR="002E1C08" w:rsidRDefault="00787B2C">
          <w:pPr>
            <w:pStyle w:val="1442598ED1054163B6DD61C52BA7914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9B2"/>
    <w:rsid w:val="000749B2"/>
    <w:rsid w:val="000C1712"/>
    <w:rsid w:val="00114442"/>
    <w:rsid w:val="001F22D9"/>
    <w:rsid w:val="002500B6"/>
    <w:rsid w:val="002E1C08"/>
    <w:rsid w:val="002E5BE9"/>
    <w:rsid w:val="00311F88"/>
    <w:rsid w:val="003E0FCE"/>
    <w:rsid w:val="003F068C"/>
    <w:rsid w:val="00417E4D"/>
    <w:rsid w:val="00493E8C"/>
    <w:rsid w:val="00514265"/>
    <w:rsid w:val="0051492E"/>
    <w:rsid w:val="00535A4C"/>
    <w:rsid w:val="005825AD"/>
    <w:rsid w:val="005862B4"/>
    <w:rsid w:val="005E2CDD"/>
    <w:rsid w:val="005E6B26"/>
    <w:rsid w:val="006023FF"/>
    <w:rsid w:val="006924C2"/>
    <w:rsid w:val="00713ACB"/>
    <w:rsid w:val="00735033"/>
    <w:rsid w:val="00787B2C"/>
    <w:rsid w:val="00817F88"/>
    <w:rsid w:val="008D25C1"/>
    <w:rsid w:val="008E5315"/>
    <w:rsid w:val="009E57C4"/>
    <w:rsid w:val="00A80664"/>
    <w:rsid w:val="00AE44D8"/>
    <w:rsid w:val="00BD67A1"/>
    <w:rsid w:val="00BE3898"/>
    <w:rsid w:val="00E03B11"/>
    <w:rsid w:val="00EA6DF5"/>
    <w:rsid w:val="00EB4BFF"/>
    <w:rsid w:val="00F348DE"/>
    <w:rsid w:val="00F701C3"/>
    <w:rsid w:val="00F91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7A19B2383B946F1AC25D8FBBDD8BEC3">
    <w:name w:val="A7A19B2383B946F1AC25D8FBBDD8BEC3"/>
    <w:pPr>
      <w:widowControl w:val="0"/>
      <w:jc w:val="both"/>
    </w:pPr>
  </w:style>
  <w:style w:type="paragraph" w:customStyle="1" w:styleId="92BD86587A244AEF890C85AFEB5A34A6">
    <w:name w:val="92BD86587A244AEF890C85AFEB5A34A6"/>
    <w:pPr>
      <w:widowControl w:val="0"/>
      <w:jc w:val="both"/>
    </w:pPr>
  </w:style>
  <w:style w:type="paragraph" w:customStyle="1" w:styleId="1442598ED1054163B6DD61C52BA7914C">
    <w:name w:val="1442598ED1054163B6DD61C52BA7914C"/>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7A19B2383B946F1AC25D8FBBDD8BEC3">
    <w:name w:val="A7A19B2383B946F1AC25D8FBBDD8BEC3"/>
    <w:pPr>
      <w:widowControl w:val="0"/>
      <w:jc w:val="both"/>
    </w:pPr>
  </w:style>
  <w:style w:type="paragraph" w:customStyle="1" w:styleId="92BD86587A244AEF890C85AFEB5A34A6">
    <w:name w:val="92BD86587A244AEF890C85AFEB5A34A6"/>
    <w:pPr>
      <w:widowControl w:val="0"/>
      <w:jc w:val="both"/>
    </w:pPr>
  </w:style>
  <w:style w:type="paragraph" w:customStyle="1" w:styleId="1442598ED1054163B6DD61C52BA7914C">
    <w:name w:val="1442598ED1054163B6DD61C52BA7914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40D2D-011E-4F18-91FA-9FA521EE2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723</TotalTime>
  <Pages>11</Pages>
  <Words>1198</Words>
  <Characters>6831</Characters>
  <Application>Microsoft Office Word</Application>
  <DocSecurity>0</DocSecurity>
  <Lines>56</Lines>
  <Paragraphs>16</Paragraphs>
  <ScaleCrop>false</ScaleCrop>
  <Company>PCMI</Company>
  <LinksUpToDate>false</LinksUpToDate>
  <CharactersWithSpaces>8013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ydd</dc:creator>
  <cp:keywords/>
  <dc:description>&lt;config cover="true" show_menu="true" version="1.0.0" doctype="SDKXY"&gt;_x000d_
&lt;/config&gt;</dc:description>
  <cp:lastModifiedBy>梁彪</cp:lastModifiedBy>
  <cp:revision>324</cp:revision>
  <cp:lastPrinted>2023-06-04T07:21:00Z</cp:lastPrinted>
  <dcterms:created xsi:type="dcterms:W3CDTF">2023-05-07T01:59:00Z</dcterms:created>
  <dcterms:modified xsi:type="dcterms:W3CDTF">2023-08-23T11:04:00Z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